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480" w:lineRule="atLeast"/>
        <w:ind w:left="0" w:right="0"/>
        <w:jc w:val="center"/>
        <w:rPr>
          <w:rFonts w:hint="eastAsia" w:eastAsiaTheme="majorEastAsia"/>
          <w:color w:val="auto"/>
          <w:sz w:val="14"/>
          <w:szCs w:val="14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浙江江心调味食品有限公司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eastAsia="zh-CN"/>
        </w:rPr>
        <w:t>招聘简章</w:t>
      </w:r>
      <w:bookmarkStart w:id="0" w:name="_GoBack"/>
      <w:bookmarkEnd w:id="0"/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4" w:lineRule="atLeast"/>
        <w:ind w:left="0" w:right="0" w:hanging="360"/>
        <w:rPr>
          <w:color w:val="auto"/>
          <w:sz w:val="14"/>
          <w:szCs w:val="14"/>
        </w:rPr>
      </w:pPr>
      <w:r>
        <w:rPr>
          <w:rFonts w:ascii="Verdana" w:hAnsi="Verdana" w:cs="Verdana"/>
          <w:b w:val="0"/>
          <w:i w:val="0"/>
          <w:caps w:val="0"/>
          <w:color w:val="auto"/>
          <w:spacing w:val="0"/>
          <w:sz w:val="14"/>
          <w:szCs w:val="14"/>
          <w:bdr w:val="none" w:color="auto" w:sz="0" w:space="0"/>
          <w:shd w:val="clear" w:fill="FFFFFF"/>
        </w:rPr>
        <w:t>单位性质：</w:t>
      </w:r>
      <w:r>
        <w:rPr>
          <w:rFonts w:hint="default" w:ascii="Verdana" w:hAnsi="Verdana" w:cs="Verdana"/>
          <w:b w:val="0"/>
          <w:i w:val="0"/>
          <w:caps w:val="0"/>
          <w:color w:val="auto"/>
          <w:spacing w:val="0"/>
          <w:sz w:val="14"/>
          <w:szCs w:val="14"/>
          <w:bdr w:val="none" w:color="auto" w:sz="0" w:space="0"/>
          <w:shd w:val="clear" w:fill="FFFFFF"/>
        </w:rPr>
        <w:t>其他企业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4" w:lineRule="atLeast"/>
        <w:ind w:left="0" w:right="0" w:hanging="360"/>
        <w:rPr>
          <w:color w:val="auto"/>
          <w:sz w:val="14"/>
          <w:szCs w:val="14"/>
        </w:rPr>
      </w:pPr>
      <w:r>
        <w:rPr>
          <w:rFonts w:hint="default" w:ascii="Verdana" w:hAnsi="Verdana" w:cs="Verdana"/>
          <w:b w:val="0"/>
          <w:i w:val="0"/>
          <w:caps w:val="0"/>
          <w:color w:val="auto"/>
          <w:spacing w:val="0"/>
          <w:sz w:val="14"/>
          <w:szCs w:val="14"/>
          <w:bdr w:val="none" w:color="auto" w:sz="0" w:space="0"/>
          <w:shd w:val="clear" w:fill="FFFFFF"/>
        </w:rPr>
        <w:t>单位行业：制造业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4" w:lineRule="atLeast"/>
        <w:ind w:left="0" w:right="0" w:hanging="360"/>
        <w:rPr>
          <w:color w:val="auto"/>
          <w:sz w:val="14"/>
          <w:szCs w:val="14"/>
        </w:rPr>
      </w:pPr>
      <w:r>
        <w:rPr>
          <w:rFonts w:hint="default" w:ascii="Verdana" w:hAnsi="Verdana" w:cs="Verdana"/>
          <w:b w:val="0"/>
          <w:i w:val="0"/>
          <w:caps w:val="0"/>
          <w:color w:val="auto"/>
          <w:spacing w:val="0"/>
          <w:sz w:val="14"/>
          <w:szCs w:val="14"/>
          <w:bdr w:val="none" w:color="auto" w:sz="0" w:space="0"/>
          <w:shd w:val="clear" w:fill="FFFFFF"/>
        </w:rPr>
        <w:t>单位规模：500-1000人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4" w:lineRule="atLeast"/>
        <w:ind w:left="0" w:right="0" w:hanging="360"/>
        <w:rPr>
          <w:color w:val="auto"/>
          <w:sz w:val="14"/>
          <w:szCs w:val="14"/>
        </w:rPr>
      </w:pPr>
      <w:r>
        <w:rPr>
          <w:rFonts w:hint="default" w:ascii="Verdana" w:hAnsi="Verdana" w:cs="Verdana"/>
          <w:b w:val="0"/>
          <w:i w:val="0"/>
          <w:caps w:val="0"/>
          <w:color w:val="auto"/>
          <w:spacing w:val="0"/>
          <w:sz w:val="14"/>
          <w:szCs w:val="14"/>
          <w:bdr w:val="none" w:color="auto" w:sz="0" w:space="0"/>
          <w:shd w:val="clear" w:fill="FFFFFF"/>
        </w:rPr>
        <w:t>宣讲时间：2019-11-13 14:00-16:00(周三)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4" w:lineRule="atLeast"/>
        <w:ind w:left="0" w:right="0" w:hanging="360"/>
        <w:rPr>
          <w:color w:val="auto"/>
          <w:sz w:val="14"/>
          <w:szCs w:val="14"/>
        </w:rPr>
      </w:pPr>
      <w:r>
        <w:rPr>
          <w:rFonts w:hint="default" w:ascii="Verdana" w:hAnsi="Verdana" w:cs="Verdana"/>
          <w:b w:val="0"/>
          <w:i w:val="0"/>
          <w:caps w:val="0"/>
          <w:color w:val="auto"/>
          <w:spacing w:val="0"/>
          <w:sz w:val="14"/>
          <w:szCs w:val="14"/>
          <w:bdr w:val="none" w:color="auto" w:sz="0" w:space="0"/>
          <w:shd w:val="clear" w:fill="FFFFFF"/>
        </w:rPr>
        <w:t>宣讲学校：吉首大学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4" w:lineRule="atLeast"/>
        <w:ind w:left="0" w:right="0" w:hanging="360"/>
        <w:rPr>
          <w:color w:val="auto"/>
          <w:sz w:val="14"/>
          <w:szCs w:val="14"/>
        </w:rPr>
      </w:pPr>
      <w:r>
        <w:rPr>
          <w:rFonts w:hint="default" w:ascii="Verdana" w:hAnsi="Verdana" w:cs="Verdana"/>
          <w:b w:val="0"/>
          <w:i w:val="0"/>
          <w:caps w:val="0"/>
          <w:color w:val="auto"/>
          <w:spacing w:val="0"/>
          <w:sz w:val="14"/>
          <w:szCs w:val="14"/>
          <w:bdr w:val="none" w:color="auto" w:sz="0" w:space="0"/>
          <w:shd w:val="clear" w:fill="FFFFFF"/>
        </w:rPr>
        <w:t>宣讲城市：湖南省 - 湘西土家族苗族自治州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4" w:lineRule="atLeast"/>
        <w:ind w:left="0" w:right="0" w:hanging="360"/>
        <w:rPr>
          <w:color w:val="auto"/>
          <w:sz w:val="14"/>
          <w:szCs w:val="14"/>
        </w:rPr>
      </w:pPr>
      <w:r>
        <w:rPr>
          <w:rFonts w:hint="default" w:ascii="Verdana" w:hAnsi="Verdana" w:cs="Verdana"/>
          <w:b w:val="0"/>
          <w:i w:val="0"/>
          <w:caps w:val="0"/>
          <w:color w:val="auto"/>
          <w:spacing w:val="0"/>
          <w:sz w:val="14"/>
          <w:szCs w:val="14"/>
          <w:bdr w:val="none" w:color="auto" w:sz="0" w:space="0"/>
          <w:shd w:val="clear" w:fill="FFFFFF"/>
        </w:rPr>
        <w:t>宣讲地址：吉首大学创业园308室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4" w:lineRule="atLeast"/>
        <w:ind w:left="0" w:right="0" w:hanging="360"/>
        <w:rPr>
          <w:color w:val="auto"/>
          <w:sz w:val="14"/>
          <w:szCs w:val="14"/>
        </w:rPr>
      </w:pPr>
      <w:r>
        <w:rPr>
          <w:rFonts w:hint="default" w:ascii="Verdana" w:hAnsi="Verdana" w:cs="Verdana"/>
          <w:b w:val="0"/>
          <w:i w:val="0"/>
          <w:caps w:val="0"/>
          <w:color w:val="auto"/>
          <w:spacing w:val="0"/>
          <w:sz w:val="14"/>
          <w:szCs w:val="14"/>
          <w:bdr w:val="none" w:color="auto" w:sz="0" w:space="0"/>
          <w:shd w:val="clear" w:fill="FFFFFF"/>
        </w:rPr>
        <w:t>简历投递邮箱：254066531@qq.com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4" w:lineRule="atLeast"/>
        <w:ind w:left="0" w:right="0" w:hanging="360"/>
        <w:rPr>
          <w:color w:val="auto"/>
          <w:sz w:val="14"/>
          <w:szCs w:val="14"/>
        </w:rPr>
      </w:pPr>
      <w:r>
        <w:rPr>
          <w:rFonts w:hint="default" w:ascii="Verdana" w:hAnsi="Verdana" w:cs="Verdana"/>
          <w:b w:val="0"/>
          <w:i w:val="0"/>
          <w:caps w:val="0"/>
          <w:color w:val="auto"/>
          <w:spacing w:val="0"/>
          <w:sz w:val="14"/>
          <w:szCs w:val="14"/>
          <w:bdr w:val="none" w:color="auto" w:sz="0" w:space="0"/>
          <w:shd w:val="clear" w:fill="FFFFFF"/>
        </w:rPr>
        <w:t>招聘部门电话：人力资源部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single" w:color="DFDFDF" w:sz="4" w:space="0"/>
        </w:pBdr>
        <w:spacing w:before="0" w:beforeAutospacing="0" w:after="0" w:afterAutospacing="0" w:line="348" w:lineRule="atLeast"/>
        <w:ind w:left="0" w:right="0" w:hanging="360"/>
        <w:jc w:val="left"/>
        <w:rPr>
          <w:b/>
          <w:bCs/>
          <w:color w:val="auto"/>
          <w:sz w:val="18"/>
          <w:szCs w:val="18"/>
        </w:rPr>
      </w:pPr>
      <w:r>
        <w:rPr>
          <w:rFonts w:hint="default" w:ascii="Verdana" w:hAnsi="Verdana" w:cs="Verdana"/>
          <w:b/>
          <w:bCs/>
          <w:i w:val="0"/>
          <w:caps w:val="0"/>
          <w:color w:val="auto"/>
          <w:spacing w:val="0"/>
          <w:sz w:val="18"/>
          <w:szCs w:val="18"/>
          <w:u w:val="none"/>
          <w:bdr w:val="none" w:color="auto" w:sz="0" w:space="0"/>
          <w:shd w:val="clear" w:fill="F4F4F4"/>
        </w:rPr>
        <w:fldChar w:fldCharType="begin"/>
      </w:r>
      <w:r>
        <w:rPr>
          <w:rFonts w:hint="default" w:ascii="Verdana" w:hAnsi="Verdana" w:cs="Verdana"/>
          <w:b/>
          <w:bCs/>
          <w:i w:val="0"/>
          <w:caps w:val="0"/>
          <w:color w:val="auto"/>
          <w:spacing w:val="0"/>
          <w:sz w:val="18"/>
          <w:szCs w:val="18"/>
          <w:u w:val="none"/>
          <w:bdr w:val="none" w:color="auto" w:sz="0" w:space="0"/>
          <w:shd w:val="clear" w:fill="F4F4F4"/>
        </w:rPr>
        <w:instrText xml:space="preserve"> HYPERLINK "http://jsu.jysd.com/teachin/view/id/86072?target=_blank" \l "vTab1" </w:instrText>
      </w:r>
      <w:r>
        <w:rPr>
          <w:rFonts w:hint="default" w:ascii="Verdana" w:hAnsi="Verdana" w:cs="Verdana"/>
          <w:b/>
          <w:bCs/>
          <w:i w:val="0"/>
          <w:caps w:val="0"/>
          <w:color w:val="auto"/>
          <w:spacing w:val="0"/>
          <w:sz w:val="18"/>
          <w:szCs w:val="18"/>
          <w:u w:val="none"/>
          <w:bdr w:val="none" w:color="auto" w:sz="0" w:space="0"/>
          <w:shd w:val="clear" w:fill="F4F4F4"/>
        </w:rPr>
        <w:fldChar w:fldCharType="separate"/>
      </w:r>
      <w:r>
        <w:rPr>
          <w:rStyle w:val="7"/>
          <w:rFonts w:hint="default" w:ascii="Verdana" w:hAnsi="Verdana" w:cs="Verdana"/>
          <w:b/>
          <w:bCs/>
          <w:i w:val="0"/>
          <w:caps w:val="0"/>
          <w:color w:val="auto"/>
          <w:spacing w:val="0"/>
          <w:sz w:val="18"/>
          <w:szCs w:val="18"/>
          <w:u w:val="none"/>
          <w:bdr w:val="none" w:color="auto" w:sz="0" w:space="0"/>
          <w:shd w:val="clear" w:fill="F4F4F4"/>
        </w:rPr>
        <w:t>宣讲会详情</w:t>
      </w:r>
      <w:r>
        <w:rPr>
          <w:rFonts w:hint="default" w:ascii="Verdana" w:hAnsi="Verdana" w:cs="Verdana"/>
          <w:b/>
          <w:bCs/>
          <w:i w:val="0"/>
          <w:caps w:val="0"/>
          <w:color w:val="auto"/>
          <w:spacing w:val="0"/>
          <w:sz w:val="18"/>
          <w:szCs w:val="18"/>
          <w:u w:val="none"/>
          <w:bdr w:val="none" w:color="auto" w:sz="0" w:space="0"/>
          <w:shd w:val="clear" w:fill="F4F4F4"/>
        </w:rPr>
        <w:fldChar w:fldCharType="end"/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single" w:color="DFDFDF" w:sz="4" w:space="0"/>
        </w:pBdr>
        <w:spacing w:before="0" w:beforeAutospacing="0" w:after="0" w:afterAutospacing="0" w:line="348" w:lineRule="atLeast"/>
        <w:ind w:left="0" w:right="0" w:hanging="360"/>
        <w:jc w:val="left"/>
        <w:rPr>
          <w:sz w:val="14"/>
          <w:szCs w:val="14"/>
        </w:rPr>
      </w:pPr>
      <w:r>
        <w:rPr>
          <w:rFonts w:hint="default" w:ascii="Verdana" w:hAnsi="Verdana" w:cs="Verdana"/>
          <w:b/>
          <w:i w:val="0"/>
          <w:caps w:val="0"/>
          <w:color w:val="auto"/>
          <w:spacing w:val="0"/>
          <w:sz w:val="18"/>
          <w:szCs w:val="18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Verdana" w:hAnsi="Verdana" w:cs="Verdana"/>
          <w:b/>
          <w:i w:val="0"/>
          <w:caps w:val="0"/>
          <w:color w:val="auto"/>
          <w:spacing w:val="0"/>
          <w:sz w:val="18"/>
          <w:szCs w:val="18"/>
          <w:u w:val="none"/>
          <w:bdr w:val="none" w:color="auto" w:sz="0" w:space="0"/>
          <w:shd w:val="clear" w:fill="FFFFFF"/>
        </w:rPr>
        <w:instrText xml:space="preserve"> HYPERLINK "http://jsu.jysd.com/teachin/view/id/86072?target=_blank" \l "vTab2" </w:instrText>
      </w:r>
      <w:r>
        <w:rPr>
          <w:rFonts w:hint="default" w:ascii="Verdana" w:hAnsi="Verdana" w:cs="Verdana"/>
          <w:b/>
          <w:i w:val="0"/>
          <w:caps w:val="0"/>
          <w:color w:val="auto"/>
          <w:spacing w:val="0"/>
          <w:sz w:val="18"/>
          <w:szCs w:val="18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default" w:ascii="Verdana" w:hAnsi="Verdana" w:cs="Verdana"/>
          <w:b/>
          <w:i w:val="0"/>
          <w:caps w:val="0"/>
          <w:color w:val="auto"/>
          <w:spacing w:val="0"/>
          <w:sz w:val="18"/>
          <w:szCs w:val="18"/>
          <w:u w:val="none"/>
          <w:bdr w:val="none" w:color="auto" w:sz="0" w:space="0"/>
          <w:shd w:val="clear" w:fill="FFFFFF"/>
        </w:rPr>
        <w:t>单位简介</w:t>
      </w:r>
      <w:r>
        <w:rPr>
          <w:rFonts w:hint="default" w:ascii="Verdana" w:hAnsi="Verdana" w:cs="Verdana"/>
          <w:b/>
          <w:i w:val="0"/>
          <w:caps w:val="0"/>
          <w:color w:val="auto"/>
          <w:spacing w:val="0"/>
          <w:sz w:val="18"/>
          <w:szCs w:val="18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42" w:beforeAutospacing="0" w:after="0" w:afterAutospacing="0" w:line="18" w:lineRule="atLeast"/>
        <w:ind w:left="0" w:right="0"/>
        <w:rPr>
          <w:sz w:val="16"/>
          <w:szCs w:val="16"/>
        </w:rPr>
      </w:pPr>
      <w:r>
        <w:rPr>
          <w:rStyle w:val="6"/>
          <w:rFonts w:hint="eastAsia" w:ascii="Verdana" w:hAnsi="Verdana" w:cs="Verdana"/>
          <w:b/>
          <w:i w:val="0"/>
          <w:caps w:val="0"/>
          <w:color w:val="393535"/>
          <w:spacing w:val="24"/>
          <w:sz w:val="19"/>
          <w:szCs w:val="19"/>
          <w:bdr w:val="none" w:color="auto" w:sz="0" w:space="0"/>
          <w:shd w:val="clear" w:fill="FFFFFF"/>
        </w:rPr>
        <w:t>  浙江江心调味食品有限公司（江心味业）是国内专业生产酿造调味品的大型现代化高新技术企业，是中国专业生产调料、蘸料、配料的服务商，产品涵盖酱油、醋、料酒、饮用黄酒、酱制品类、腐乳、调味汁类等几大系列百余品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42" w:beforeAutospacing="0" w:after="0" w:afterAutospacing="0" w:line="18" w:lineRule="atLeast"/>
        <w:ind w:left="0" w:right="0"/>
        <w:rPr>
          <w:sz w:val="16"/>
          <w:szCs w:val="16"/>
        </w:rPr>
      </w:pPr>
      <w:r>
        <w:rPr>
          <w:rStyle w:val="6"/>
          <w:rFonts w:hint="default" w:ascii="Verdana" w:hAnsi="Verdana" w:cs="Verdana"/>
          <w:b/>
          <w:i w:val="0"/>
          <w:caps w:val="0"/>
          <w:color w:val="393535"/>
          <w:spacing w:val="24"/>
          <w:sz w:val="19"/>
          <w:szCs w:val="19"/>
          <w:bdr w:val="none" w:color="auto" w:sz="0" w:space="0"/>
          <w:shd w:val="clear" w:fill="FFFFFF"/>
        </w:rPr>
        <w:t>  “江心味业”前身为“温州酿造厂”，历史溯源于清朝道光廿年(1841年)广和、长春酱园，距今已有170多年历史。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42" w:beforeAutospacing="0" w:after="0" w:afterAutospacing="0" w:line="18" w:lineRule="atLeast"/>
        <w:ind w:left="0" w:right="0"/>
        <w:rPr>
          <w:sz w:val="16"/>
          <w:szCs w:val="16"/>
        </w:rPr>
      </w:pPr>
      <w:r>
        <w:rPr>
          <w:rStyle w:val="6"/>
          <w:rFonts w:hint="default" w:ascii="Verdana" w:hAnsi="Verdana" w:cs="Verdana"/>
          <w:b/>
          <w:i w:val="0"/>
          <w:caps w:val="0"/>
          <w:color w:val="393535"/>
          <w:spacing w:val="24"/>
          <w:sz w:val="19"/>
          <w:szCs w:val="19"/>
          <w:bdr w:val="none" w:color="auto" w:sz="0" w:space="0"/>
          <w:shd w:val="clear" w:fill="FFFFFF"/>
        </w:rPr>
        <w:t>   2018年，海螺集团携手飞科集团合作注册成立浙江江心调味食品有限公司（江心味业），本着振兴发扬江南百年酱园品牌的责任，全盘接过海螺集团调味品板块，以“江心”品牌焕新出发，立足温州迈入全国市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42" w:beforeAutospacing="0" w:after="0" w:afterAutospacing="0" w:line="18" w:lineRule="atLeast"/>
        <w:ind w:left="0" w:right="0"/>
        <w:rPr>
          <w:sz w:val="16"/>
          <w:szCs w:val="16"/>
        </w:rPr>
      </w:pPr>
      <w:r>
        <w:rPr>
          <w:rStyle w:val="6"/>
          <w:rFonts w:hint="default" w:ascii="Verdana" w:hAnsi="Verdana" w:cs="Verdana"/>
          <w:b/>
          <w:i w:val="0"/>
          <w:caps w:val="0"/>
          <w:color w:val="393535"/>
          <w:spacing w:val="24"/>
          <w:sz w:val="19"/>
          <w:szCs w:val="19"/>
          <w:bdr w:val="none" w:color="auto" w:sz="0" w:space="0"/>
          <w:shd w:val="clear" w:fill="FFFFFF"/>
        </w:rPr>
        <w:t>  “江心味业”秉承传扬江南传统酿造工艺，传递全新生活方式的理念，铭记“酱人匠心、一生一事”的企业文化，坚持酿造和健康永不分离，致力以品质成就全球调味品***的愿景，让酿造美味“味您陪伴一生”！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42" w:beforeAutospacing="0" w:after="0" w:afterAutospacing="0" w:line="18" w:lineRule="atLeast"/>
        <w:ind w:left="0" w:right="0"/>
        <w:rPr>
          <w:sz w:val="16"/>
          <w:szCs w:val="16"/>
        </w:rPr>
      </w:pPr>
      <w:r>
        <w:rPr>
          <w:rStyle w:val="6"/>
          <w:rFonts w:hint="default" w:ascii="Verdana" w:hAnsi="Verdana" w:cs="Verdana"/>
          <w:b/>
          <w:i w:val="0"/>
          <w:caps w:val="0"/>
          <w:color w:val="393535"/>
          <w:spacing w:val="24"/>
          <w:sz w:val="19"/>
          <w:szCs w:val="19"/>
          <w:bdr w:val="none" w:color="auto" w:sz="0" w:space="0"/>
          <w:shd w:val="clear" w:fill="FFFFFF"/>
        </w:rPr>
        <w:t>   “江心味业”生态化、智能化产业园已在温州永嘉岭下工业园开工建设，占地300多亩的产业园未来将建造成工业4.0工厂。并集酿造文化、酱油博物馆、产业旅游于一体的现代化酿造生产园。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42" w:beforeAutospacing="0" w:after="0" w:afterAutospacing="0" w:line="18" w:lineRule="atLeast"/>
        <w:ind w:left="0" w:right="0"/>
        <w:rPr>
          <w:sz w:val="16"/>
          <w:szCs w:val="16"/>
        </w:rPr>
      </w:pPr>
      <w:r>
        <w:rPr>
          <w:rStyle w:val="6"/>
          <w:rFonts w:hint="default" w:ascii="Verdana" w:hAnsi="Verdana" w:cs="Verdana"/>
          <w:b/>
          <w:i w:val="0"/>
          <w:caps w:val="0"/>
          <w:color w:val="393535"/>
          <w:spacing w:val="24"/>
          <w:sz w:val="19"/>
          <w:szCs w:val="19"/>
          <w:bdr w:val="none" w:color="auto" w:sz="0" w:space="0"/>
          <w:shd w:val="clear" w:fill="FFFFFF"/>
        </w:rPr>
        <w:t>  “江心味业” 已经拥有国家双一流大学酿造专业研发工程师、硕士、海归高才生等专业人才。分布在上海运营总部（东银中心） 、温州智能化生产工厂（岭下工业园）、海螺集团（雁荡东路318号）、北京、南京、合肥、福州、南昌、杭州等地。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42" w:beforeAutospacing="0" w:after="0" w:afterAutospacing="0" w:line="18" w:lineRule="atLeast"/>
        <w:ind w:left="0" w:right="0"/>
        <w:rPr>
          <w:sz w:val="16"/>
          <w:szCs w:val="16"/>
        </w:rPr>
      </w:pPr>
      <w:r>
        <w:rPr>
          <w:rStyle w:val="6"/>
          <w:rFonts w:hint="default" w:ascii="Verdana" w:hAnsi="Verdana" w:cs="Verdana"/>
          <w:b/>
          <w:i w:val="0"/>
          <w:caps w:val="0"/>
          <w:color w:val="393535"/>
          <w:spacing w:val="24"/>
          <w:sz w:val="19"/>
          <w:szCs w:val="19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42" w:beforeAutospacing="0" w:after="0" w:afterAutospacing="0" w:line="18" w:lineRule="atLeast"/>
        <w:ind w:left="0" w:right="0"/>
        <w:rPr>
          <w:sz w:val="16"/>
          <w:szCs w:val="16"/>
        </w:rPr>
      </w:pPr>
      <w:r>
        <w:rPr>
          <w:rStyle w:val="6"/>
          <w:rFonts w:hint="default" w:ascii="Verdana" w:hAnsi="Verdana" w:cs="Verdana"/>
          <w:b/>
          <w:i w:val="0"/>
          <w:caps w:val="0"/>
          <w:color w:val="393535"/>
          <w:spacing w:val="24"/>
          <w:sz w:val="19"/>
          <w:szCs w:val="19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542" w:beforeAutospacing="0" w:after="0" w:afterAutospacing="0" w:line="240" w:lineRule="auto"/>
        <w:ind w:left="0" w:right="0"/>
        <w:textAlignment w:val="auto"/>
        <w:rPr>
          <w:sz w:val="16"/>
          <w:szCs w:val="16"/>
        </w:rPr>
      </w:pPr>
      <w:r>
        <w:rPr>
          <w:rStyle w:val="6"/>
          <w:rFonts w:hint="default" w:ascii="Verdana" w:hAnsi="Verdana" w:cs="Verdana"/>
          <w:b/>
          <w:i w:val="0"/>
          <w:caps w:val="0"/>
          <w:color w:val="393535"/>
          <w:spacing w:val="24"/>
          <w:sz w:val="19"/>
          <w:szCs w:val="19"/>
          <w:bdr w:val="none" w:color="auto" w:sz="0" w:space="0"/>
          <w:shd w:val="clear" w:fill="FFFFFF"/>
        </w:rPr>
        <w:t>企业愿景  ：全球调味品一线品牌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542" w:beforeAutospacing="0" w:after="0" w:afterAutospacing="0" w:line="240" w:lineRule="auto"/>
        <w:ind w:left="0" w:right="0"/>
        <w:textAlignment w:val="auto"/>
        <w:rPr>
          <w:sz w:val="16"/>
          <w:szCs w:val="16"/>
        </w:rPr>
      </w:pPr>
      <w:r>
        <w:rPr>
          <w:rStyle w:val="6"/>
          <w:rFonts w:hint="default" w:ascii="Verdana" w:hAnsi="Verdana" w:cs="Verdana"/>
          <w:b/>
          <w:i w:val="0"/>
          <w:caps w:val="0"/>
          <w:color w:val="393535"/>
          <w:spacing w:val="24"/>
          <w:sz w:val="19"/>
          <w:szCs w:val="19"/>
          <w:bdr w:val="none" w:color="auto" w:sz="0" w:space="0"/>
          <w:shd w:val="clear" w:fill="FFFFFF"/>
        </w:rPr>
        <w:t>使    命  ：味您陪伴一生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542" w:beforeAutospacing="0" w:after="0" w:afterAutospacing="0" w:line="240" w:lineRule="auto"/>
        <w:ind w:left="0" w:right="0"/>
        <w:textAlignment w:val="auto"/>
        <w:rPr>
          <w:sz w:val="16"/>
          <w:szCs w:val="16"/>
        </w:rPr>
      </w:pPr>
      <w:r>
        <w:rPr>
          <w:rStyle w:val="6"/>
          <w:rFonts w:hint="default" w:ascii="Verdana" w:hAnsi="Verdana" w:cs="Verdana"/>
          <w:b/>
          <w:i w:val="0"/>
          <w:caps w:val="0"/>
          <w:color w:val="393535"/>
          <w:spacing w:val="24"/>
          <w:sz w:val="19"/>
          <w:szCs w:val="19"/>
          <w:bdr w:val="none" w:color="auto" w:sz="0" w:space="0"/>
          <w:shd w:val="clear" w:fill="FFFFFF"/>
        </w:rPr>
        <w:t>核心价值观：永保激情的创业心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542" w:beforeAutospacing="0" w:after="0" w:afterAutospacing="0" w:line="240" w:lineRule="auto"/>
        <w:ind w:left="0" w:right="0"/>
        <w:textAlignment w:val="auto"/>
        <w:rPr>
          <w:rStyle w:val="6"/>
          <w:rFonts w:hint="default" w:ascii="Verdana" w:hAnsi="Verdana" w:cs="Verdana"/>
          <w:b/>
          <w:i w:val="0"/>
          <w:caps w:val="0"/>
          <w:color w:val="393535"/>
          <w:spacing w:val="24"/>
          <w:sz w:val="19"/>
          <w:szCs w:val="19"/>
          <w:bdr w:val="none" w:color="auto" w:sz="0" w:space="0"/>
          <w:shd w:val="clear" w:fill="FFFFFF"/>
        </w:rPr>
      </w:pPr>
      <w:r>
        <w:rPr>
          <w:rStyle w:val="6"/>
          <w:rFonts w:hint="default" w:ascii="Verdana" w:hAnsi="Verdana" w:cs="Verdana"/>
          <w:b/>
          <w:i w:val="0"/>
          <w:caps w:val="0"/>
          <w:color w:val="393535"/>
          <w:spacing w:val="24"/>
          <w:sz w:val="19"/>
          <w:szCs w:val="19"/>
          <w:bdr w:val="none" w:color="auto" w:sz="0" w:space="0"/>
          <w:shd w:val="clear" w:fill="FFFFFF"/>
        </w:rPr>
        <w:t>管理理念  ：为员工、合作伙伴缔造共享价值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542" w:beforeAutospacing="0" w:after="0" w:afterAutospacing="0" w:line="240" w:lineRule="auto"/>
        <w:ind w:left="0" w:right="0"/>
        <w:textAlignment w:val="auto"/>
        <w:rPr>
          <w:sz w:val="16"/>
          <w:szCs w:val="16"/>
        </w:rPr>
      </w:pPr>
      <w:r>
        <w:rPr>
          <w:rStyle w:val="6"/>
          <w:rFonts w:hint="default" w:ascii="Verdana" w:hAnsi="Verdana" w:cs="Verdana"/>
          <w:b/>
          <w:i w:val="0"/>
          <w:caps w:val="0"/>
          <w:color w:val="393535"/>
          <w:spacing w:val="24"/>
          <w:sz w:val="19"/>
          <w:szCs w:val="19"/>
          <w:bdr w:val="none" w:color="auto" w:sz="0" w:space="0"/>
          <w:shd w:val="clear" w:fill="FFFFFF"/>
        </w:rPr>
        <w:t>经营理念  ：永远为客户酿造安全美味的产品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/>
        <w:ind w:left="0" w:right="0"/>
        <w:rPr>
          <w:sz w:val="14"/>
          <w:szCs w:val="14"/>
        </w:rPr>
      </w:pPr>
      <w:r>
        <w:rPr>
          <w:sz w:val="14"/>
          <w:szCs w:val="14"/>
          <w:bdr w:val="none" w:color="auto" w:sz="0" w:space="0"/>
        </w:rPr>
        <w:t>  </w:t>
      </w:r>
      <w:r>
        <w:rPr>
          <w:color w:val="333333"/>
          <w:sz w:val="14"/>
          <w:szCs w:val="14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13335"/>
            <wp:docPr id="6" name="图片 6" descr="IMG_257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4"/>
          <w:szCs w:val="14"/>
          <w:bdr w:val="none" w:color="auto" w:sz="0" w:space="0"/>
        </w:rPr>
        <w:t>  </w:t>
      </w:r>
      <w:r>
        <w:rPr>
          <w:color w:val="333333"/>
          <w:sz w:val="14"/>
          <w:szCs w:val="14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13335"/>
            <wp:docPr id="7" name="图片 7" descr="IMG_258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4"/>
          <w:szCs w:val="14"/>
          <w:bdr w:val="none" w:color="auto" w:sz="0" w:space="0"/>
        </w:rPr>
        <w:t>   </w:t>
      </w:r>
      <w:r>
        <w:rPr>
          <w:color w:val="333333"/>
          <w:sz w:val="14"/>
          <w:szCs w:val="14"/>
          <w:u w:val="none"/>
          <w:bdr w:val="none" w:color="auto" w:sz="0" w:space="0"/>
        </w:rPr>
        <w:drawing>
          <wp:inline distT="0" distB="0" distL="114300" distR="114300">
            <wp:extent cx="2095500" cy="428625"/>
            <wp:effectExtent l="0" t="0" r="7620" b="13335"/>
            <wp:docPr id="8" name="图片 8" descr="IMG_259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5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4"/>
          <w:szCs w:val="14"/>
          <w:bdr w:val="none" w:color="auto" w:sz="0" w:space="0"/>
        </w:rPr>
        <w:t>  </w:t>
      </w:r>
      <w:r>
        <w:rPr>
          <w:color w:val="333333"/>
          <w:sz w:val="14"/>
          <w:szCs w:val="14"/>
          <w:u w:val="none"/>
          <w:bdr w:val="none" w:color="auto" w:sz="0" w:space="0"/>
        </w:rPr>
        <w:drawing>
          <wp:inline distT="0" distB="0" distL="114300" distR="114300">
            <wp:extent cx="2190750" cy="381000"/>
            <wp:effectExtent l="0" t="0" r="3810" b="0"/>
            <wp:docPr id="9" name="图片 9" descr="IMG_260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6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/>
        <w:ind w:left="0" w:right="0"/>
        <w:rPr>
          <w:sz w:val="14"/>
          <w:szCs w:val="14"/>
        </w:rPr>
      </w:pPr>
      <w:r>
        <w:rPr>
          <w:color w:val="333333"/>
          <w:sz w:val="14"/>
          <w:szCs w:val="14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13335"/>
            <wp:docPr id="10" name="图片 10" descr="IMG_261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6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4"/>
          <w:szCs w:val="14"/>
          <w:bdr w:val="none" w:color="auto" w:sz="0" w:space="0"/>
        </w:rPr>
        <w:t>   </w:t>
      </w:r>
      <w:r>
        <w:rPr>
          <w:color w:val="333333"/>
          <w:sz w:val="14"/>
          <w:szCs w:val="14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13335"/>
            <wp:docPr id="11" name="图片 11" descr="IMG_262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6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4"/>
          <w:szCs w:val="14"/>
          <w:bdr w:val="none" w:color="auto" w:sz="0" w:space="0"/>
        </w:rPr>
        <w:t>   </w:t>
      </w:r>
      <w:r>
        <w:rPr>
          <w:color w:val="333333"/>
          <w:sz w:val="14"/>
          <w:szCs w:val="14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13335"/>
            <wp:docPr id="12" name="图片 12" descr="IMG_263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6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4"/>
          <w:szCs w:val="14"/>
          <w:bdr w:val="none" w:color="auto" w:sz="0" w:space="0"/>
        </w:rPr>
        <w:t>   </w:t>
      </w:r>
      <w:r>
        <w:rPr>
          <w:color w:val="333333"/>
          <w:sz w:val="14"/>
          <w:szCs w:val="14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13335"/>
            <wp:docPr id="13" name="图片 13" descr="IMG_264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26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/>
        <w:ind w:left="0" w:right="0"/>
        <w:rPr>
          <w:sz w:val="14"/>
          <w:szCs w:val="14"/>
        </w:rPr>
      </w:pPr>
      <w:r>
        <w:rPr>
          <w:color w:val="333333"/>
          <w:sz w:val="14"/>
          <w:szCs w:val="14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13335"/>
            <wp:docPr id="2" name="图片 14" descr="IMG_265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4" descr="IMG_26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4"/>
          <w:szCs w:val="14"/>
          <w:bdr w:val="none" w:color="auto" w:sz="0" w:space="0"/>
        </w:rPr>
        <w:t>   </w:t>
      </w:r>
      <w:r>
        <w:rPr>
          <w:color w:val="333333"/>
          <w:sz w:val="14"/>
          <w:szCs w:val="14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13335"/>
            <wp:docPr id="3" name="图片 15" descr="IMG_266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 descr="IMG_266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4"/>
          <w:szCs w:val="14"/>
          <w:bdr w:val="none" w:color="auto" w:sz="0" w:space="0"/>
        </w:rPr>
        <w:t>   </w:t>
      </w:r>
      <w:r>
        <w:rPr>
          <w:color w:val="333333"/>
          <w:sz w:val="14"/>
          <w:szCs w:val="14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13335"/>
            <wp:docPr id="4" name="图片 16" descr="IMG_267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6" descr="IMG_267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4"/>
          <w:szCs w:val="14"/>
          <w:bdr w:val="none" w:color="auto" w:sz="0" w:space="0"/>
        </w:rPr>
        <w:t>   </w:t>
      </w:r>
      <w:r>
        <w:rPr>
          <w:color w:val="333333"/>
          <w:sz w:val="14"/>
          <w:szCs w:val="14"/>
          <w:u w:val="none"/>
          <w:bdr w:val="none" w:color="auto" w:sz="0" w:space="0"/>
        </w:rPr>
        <w:drawing>
          <wp:inline distT="0" distB="0" distL="114300" distR="114300">
            <wp:extent cx="304800" cy="304800"/>
            <wp:effectExtent l="0" t="0" r="0" b="0"/>
            <wp:docPr id="5" name="图片 17" descr="IMG_268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7" descr="IMG_268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/>
        <w:ind w:left="0" w:right="0"/>
        <w:rPr>
          <w:sz w:val="16"/>
          <w:szCs w:val="16"/>
          <w:bdr w:val="none" w:color="auto" w:sz="0" w:space="0"/>
        </w:rPr>
      </w:pPr>
      <w:r>
        <w:rPr>
          <w:sz w:val="16"/>
          <w:szCs w:val="16"/>
          <w:bdr w:val="none" w:color="auto" w:sz="0" w:space="0"/>
        </w:rPr>
        <w:t>主办单位：吉首大学招生就业处   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/>
        <w:ind w:left="0" w:right="0"/>
        <w:rPr>
          <w:sz w:val="16"/>
          <w:szCs w:val="16"/>
          <w:bdr w:val="none" w:color="auto" w:sz="0" w:space="0"/>
        </w:rPr>
      </w:pPr>
      <w:r>
        <w:rPr>
          <w:sz w:val="16"/>
          <w:szCs w:val="16"/>
          <w:bdr w:val="none" w:color="auto" w:sz="0" w:space="0"/>
        </w:rPr>
        <w:t>联系地址：湖南省吉首市人民南路120号     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/>
        <w:ind w:left="0" w:right="0"/>
        <w:rPr>
          <w:sz w:val="16"/>
          <w:szCs w:val="16"/>
        </w:rPr>
      </w:pPr>
      <w:r>
        <w:rPr>
          <w:sz w:val="16"/>
          <w:szCs w:val="16"/>
          <w:bdr w:val="none" w:color="auto" w:sz="0" w:space="0"/>
        </w:rPr>
        <w:t>邮编：416000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/>
        <w:ind w:left="0" w:right="0"/>
        <w:rPr>
          <w:sz w:val="16"/>
          <w:szCs w:val="16"/>
          <w:bdr w:val="none" w:color="auto" w:sz="0" w:space="0"/>
        </w:rPr>
      </w:pPr>
      <w:r>
        <w:rPr>
          <w:sz w:val="16"/>
          <w:szCs w:val="16"/>
          <w:bdr w:val="none" w:color="auto" w:sz="0" w:space="0"/>
        </w:rPr>
        <w:t>联系电话：0743-2161650,       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/>
        <w:ind w:left="0" w:right="0"/>
        <w:rPr>
          <w:sz w:val="16"/>
          <w:szCs w:val="16"/>
          <w:bdr w:val="none" w:color="auto" w:sz="0" w:space="0"/>
        </w:rPr>
      </w:pPr>
      <w:r>
        <w:rPr>
          <w:sz w:val="16"/>
          <w:szCs w:val="16"/>
          <w:bdr w:val="none" w:color="auto" w:sz="0" w:space="0"/>
        </w:rPr>
        <w:t>传真:0743-2123692     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/>
        <w:ind w:left="0" w:right="0"/>
        <w:rPr>
          <w:sz w:val="16"/>
          <w:szCs w:val="16"/>
        </w:rPr>
      </w:pPr>
      <w:r>
        <w:rPr>
          <w:sz w:val="16"/>
          <w:szCs w:val="16"/>
          <w:bdr w:val="none" w:color="auto" w:sz="0" w:space="0"/>
        </w:rPr>
        <w:t>E-mail：jsu2161650@126.com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AE2A88"/>
    <w:multiLevelType w:val="multilevel"/>
    <w:tmpl w:val="90AE2A8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15F705ED"/>
    <w:multiLevelType w:val="multilevel"/>
    <w:tmpl w:val="15F705E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">
    <w:nsid w:val="5EA1C8E0"/>
    <w:multiLevelType w:val="multilevel"/>
    <w:tmpl w:val="5EA1C8E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BC496D"/>
    <w:rsid w:val="50BC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hyperlink" Target="http://xy.hunbys.com/" TargetMode="External"/><Relationship Id="rId7" Type="http://schemas.openxmlformats.org/officeDocument/2006/relationships/image" Target="media/image2.jpeg"/><Relationship Id="rId6" Type="http://schemas.openxmlformats.org/officeDocument/2006/relationships/hyperlink" Target="http://xsc.gov.hnedu.cn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account.chsi.com.cn/passport/login?service=http:/jy.ncss.org.cn/caslogin.html" TargetMode="External"/><Relationship Id="rId30" Type="http://schemas.openxmlformats.org/officeDocument/2006/relationships/fontTable" Target="fontTable.xml"/><Relationship Id="rId3" Type="http://schemas.openxmlformats.org/officeDocument/2006/relationships/theme" Target="theme/theme1.xml"/><Relationship Id="rId29" Type="http://schemas.openxmlformats.org/officeDocument/2006/relationships/numbering" Target="numbering.xml"/><Relationship Id="rId28" Type="http://schemas.openxmlformats.org/officeDocument/2006/relationships/customXml" Target="../customXml/item1.xml"/><Relationship Id="rId27" Type="http://schemas.openxmlformats.org/officeDocument/2006/relationships/image" Target="../NULL"/><Relationship Id="rId26" Type="http://schemas.openxmlformats.org/officeDocument/2006/relationships/hyperlink" Target="http://jy.hunbys.com/login.aspx" TargetMode="External"/><Relationship Id="rId25" Type="http://schemas.openxmlformats.org/officeDocument/2006/relationships/image" Target="media/image11.jpeg"/><Relationship Id="rId24" Type="http://schemas.openxmlformats.org/officeDocument/2006/relationships/hyperlink" Target="http://www.qixin.com/" TargetMode="External"/><Relationship Id="rId23" Type="http://schemas.openxmlformats.org/officeDocument/2006/relationships/image" Target="media/image10.jpeg"/><Relationship Id="rId22" Type="http://schemas.openxmlformats.org/officeDocument/2006/relationships/hyperlink" Target="http://www.nacao.org.cn/publish/main/85/index.html" TargetMode="External"/><Relationship Id="rId21" Type="http://schemas.openxmlformats.org/officeDocument/2006/relationships/image" Target="media/image9.jpeg"/><Relationship Id="rId20" Type="http://schemas.openxmlformats.org/officeDocument/2006/relationships/hyperlink" Target="http://jsu.ncss.org.cn/login" TargetMode="External"/><Relationship Id="rId2" Type="http://schemas.openxmlformats.org/officeDocument/2006/relationships/settings" Target="settings.xml"/><Relationship Id="rId19" Type="http://schemas.openxmlformats.org/officeDocument/2006/relationships/image" Target="media/image8.jpeg"/><Relationship Id="rId18" Type="http://schemas.openxmlformats.org/officeDocument/2006/relationships/hyperlink" Target="http://222.240.173.92:7001/hnpes/login/school.action?tdsourcetag=s_pcqq_aiomsg" TargetMode="External"/><Relationship Id="rId17" Type="http://schemas.openxmlformats.org/officeDocument/2006/relationships/image" Target="media/image7.jpeg"/><Relationship Id="rId16" Type="http://schemas.openxmlformats.org/officeDocument/2006/relationships/hyperlink" Target="http://xzptp.hunbys.com/?tdsourcetag=s_pcqq_aiomsg" TargetMode="External"/><Relationship Id="rId15" Type="http://schemas.openxmlformats.org/officeDocument/2006/relationships/image" Target="media/image6.jpeg"/><Relationship Id="rId14" Type="http://schemas.openxmlformats.org/officeDocument/2006/relationships/hyperlink" Target="http://10531.hunbys.com/" TargetMode="External"/><Relationship Id="rId13" Type="http://schemas.openxmlformats.org/officeDocument/2006/relationships/image" Target="media/image5.jpeg"/><Relationship Id="rId12" Type="http://schemas.openxmlformats.org/officeDocument/2006/relationships/hyperlink" Target="http://jsu.careersky.cn/jixun/Account/signIn" TargetMode="External"/><Relationship Id="rId11" Type="http://schemas.openxmlformats.org/officeDocument/2006/relationships/image" Target="media/image4.jpeg"/><Relationship Id="rId10" Type="http://schemas.openxmlformats.org/officeDocument/2006/relationships/hyperlink" Target="https://www.chsi.com.cn/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2019-11-13T10:05:00Z</dcterms:created>
  <dc:creator>流浪的猫遇上笨小孩</dc:creator>
  <cp:lastModifiedBy>流浪的猫遇上笨小孩</cp:lastModifiedBy>
  <dcterms:modified xsi:type="dcterms:W3CDTF">2019-11-13T10:14:55Z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