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1321" w:firstLineChars="4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江苏豪森药业集团有限公司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单位性质：</w:t>
      </w: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三资企业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单位行业：制造业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单位规模：5000-10000人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宣讲时间：2019-10-25 10:00-12:00(周五)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简历投递邮箱：18652108806@163.com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rFonts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招聘部门电话：18652108806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000000" w:themeColor="text1"/>
          <w:spacing w:val="0"/>
          <w:sz w:val="18"/>
          <w:szCs w:val="18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instrText xml:space="preserve"> HYPERLINK "http://jsu.jysd.com/teachin/view/id/82619?target=_blank" \l "vTab1" </w:instrText>
      </w: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t>宣讲会详情</w:t>
      </w:r>
      <w:r>
        <w:rPr>
          <w:rFonts w:hint="default" w:ascii="Verdana" w:hAnsi="Verdana" w:cs="Verdan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4F4F4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/>
        <w:jc w:val="both"/>
        <w:rPr>
          <w:sz w:val="21"/>
          <w:szCs w:val="21"/>
        </w:rPr>
      </w:pPr>
      <w:r>
        <w:rPr>
          <w:rFonts w:hint="default" w:ascii="Verdana" w:hAnsi="Verdana" w:cs="Verdana"/>
          <w:b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"http://jsu.jysd.com/teachin/view/id/82619?target=_blank" \l "vTab2" </w:instrText>
      </w:r>
      <w:r>
        <w:rPr>
          <w:rFonts w:hint="default" w:ascii="Verdana" w:hAnsi="Verdana" w:cs="Verdana"/>
          <w:b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Verdana" w:hAnsi="Verdana" w:cs="Verdana"/>
          <w:b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单位简介</w:t>
      </w:r>
      <w:r>
        <w:rPr>
          <w:rFonts w:hint="default" w:ascii="Verdana" w:hAnsi="Verdana" w:cs="Verdana"/>
          <w:b/>
          <w:i w:val="0"/>
          <w:caps w:val="0"/>
          <w:color w:val="000000" w:themeColor="text1"/>
          <w:spacing w:val="0"/>
          <w:sz w:val="24"/>
          <w:szCs w:val="24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8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豪森药业创建于1995年，是国内抗肿瘤和精神类药物研发生产领军企业，国内最具创新力医药企业之一，综合实力位居中国医药工业前20强。秉承“服务社会，营造健康”的企业宗旨，豪森致力于抗肿瘤、精神类、内分泌、消化道、心血管和抗感染六大领域产品的创新发展，在美国新泽西、中国上海和江苏连云港建有研发中心，营销网络覆盖全国，重点产品远销10多个国家和地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8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至慧创研：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瞄准世界前沿，聚焦重点领域，专注新药创制。豪森拥有硕士、博士在内的各类技术人才1000多名，与国内外知名研发机构有着广泛的交流与合作，重点领域的产品研发水平与国际接轨，创新能力位居行业前三强，累计承担国家重大新药创制20多项，申请国内国际发明专利300余件，申请和批准国家1.1类新药20余项，其中国内首个抗厌氧菌创新药“迈灵达”已成功上市。抗肿瘤药物“泽菲”、精神类药物“欧兰宁”获国家科技进步二等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8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至恒品质：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全员，全过程，持续改进。从严格执行标准、提高内控标准到主动超越国际、原研厂商标准，豪森制造精益求精、品质卓越。“泽菲”、“盖诺”两个抗肿瘤注射剂率先通过美国FDA认证。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8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至诚梦想：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在致力于药物研发创新的同时，豪森积极传播国际先进的用药和诊疗理念，同时以教育、医疗卫生为主线投身公益事业，健康梦想不断照进现实。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8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至远未来：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豪森将秉承管理创新、技术创新和产品创新理念，加快高端人才、创新科技、精益智造等发展要素汇集与融合，与世界医药同行一起，携手并肩，砥砺奋进，共同为人类的健康事业贡献智慧和力量。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联系人： 刘轩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联系地址： 连云港市花果山大道东晋路9号行政中心502(邮编222069)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联系电话： 18652107919、0518-83097135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邮箱： allglory@msn.cn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公司网址： </w:t>
      </w: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"http://www.hansoh.cn/" </w:instrText>
      </w: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www.hansoh.cn</w:t>
      </w: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招聘岗位医学信息沟通专员（销售）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全日制统招大专及以上学历；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专业不限，医学、药学、化学、生物、护理、食品相关专业优先；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具有较强适应及抗压能力；良好的沟通和人际交往能力。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薪资结构：基本工资+差旅补贴+提成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工作地点：尊重个人意愿，结合市场需求，全国范围内二级以上医院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负责指定区域的市场开发、客户的维护与管理，达成销售目标；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2.开展学术活动，合法合规的向客户传递医学、产品信息；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3.拜访客户，提供专业化的学术服务，建立良好的客户关系；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4.按照公司要求，推广公司品牌，提升豪森在市场上的影响力。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广阔的职业空间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尊重个人意愿，结合市场需求，全国二级以上医院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“终身培训”的培训机制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从入职第一天开始为所有员工提供循序渐进和菜单式的培训体系。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“唯才是举”的晋升机制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采用职位晋升和技术晋升的双通道晋升模式。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“无处不在”的人文关怀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每月固定假期，报销探亲路费，丰富多彩的业余活动，实习期抵试用期等。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“完善优厚”的薪资福利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315" w:lineRule="atLeast"/>
        <w:ind w:left="0" w:right="0" w:firstLine="420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提供基本工资+差旅补贴+奖金，提供住宿，过节费，缴纳六险一金（养老保险、医疗保险、工伤保险、生育保险、失业保险、公积金、子女医疗保险）等福利。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rPr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z w:val="18"/>
          <w:szCs w:val="18"/>
          <w:shd w:val="clear" w:fill="DDDDDD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2" name="图片 6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7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4" name="图片 8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5" name="图片 9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10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7" name="图片 11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8" name="图片 12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3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14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5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2" name="图片 16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3" name="图片 17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  <w:bdr w:val="none" w:color="auto" w:sz="0" w:space="0"/>
        </w:rPr>
      </w:pPr>
      <w:r>
        <w:rPr>
          <w:sz w:val="18"/>
          <w:szCs w:val="18"/>
          <w:bdr w:val="none" w:color="auto" w:sz="0" w:space="0"/>
        </w:rPr>
        <w:t>主办单位：吉首大学招生就业处   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  <w:bdr w:val="none" w:color="auto" w:sz="0" w:space="0"/>
        </w:rPr>
      </w:pPr>
      <w:r>
        <w:rPr>
          <w:sz w:val="18"/>
          <w:szCs w:val="18"/>
          <w:bdr w:val="none" w:color="auto" w:sz="0" w:space="0"/>
        </w:rPr>
        <w:t>联系地址：湖南省吉首市人民南路120号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  <w:bdr w:val="none" w:color="auto" w:sz="0" w:space="0"/>
        </w:rPr>
      </w:pPr>
      <w:r>
        <w:rPr>
          <w:sz w:val="18"/>
          <w:szCs w:val="18"/>
          <w:bdr w:val="none" w:color="auto" w:sz="0" w:space="0"/>
        </w:rPr>
        <w:t>联系电话：0743-2161650,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  <w:bdr w:val="none" w:color="auto" w:sz="0" w:space="0"/>
        </w:rPr>
      </w:pPr>
      <w:r>
        <w:rPr>
          <w:sz w:val="18"/>
          <w:szCs w:val="18"/>
          <w:bdr w:val="none" w:color="auto" w:sz="0" w:space="0"/>
        </w:rPr>
        <w:t xml:space="preserve"> 传真:0743-2123692  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E-mail：jsu2161650@126.com</w:t>
      </w: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85E6D"/>
    <w:multiLevelType w:val="multilevel"/>
    <w:tmpl w:val="97185E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1B831E6"/>
    <w:multiLevelType w:val="multilevel"/>
    <w:tmpl w:val="E1B831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9759FEE"/>
    <w:multiLevelType w:val="singleLevel"/>
    <w:tmpl w:val="F9759F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42F30F8"/>
    <w:multiLevelType w:val="multilevel"/>
    <w:tmpl w:val="042F30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2019-10-25T08:49:40Z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