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0E47C" w14:textId="26CC9DEC" w:rsidR="000B5712" w:rsidRDefault="00000000">
      <w:pPr>
        <w:spacing w:after="240" w:line="360" w:lineRule="auto"/>
        <w:jc w:val="center"/>
        <w:rPr>
          <w:lang w:eastAsia="zh-CN"/>
        </w:rPr>
      </w:pPr>
      <w:r>
        <w:rPr>
          <w:rFonts w:ascii="黑体" w:eastAsia="黑体" w:hAnsi="黑体"/>
          <w:b/>
          <w:sz w:val="44"/>
          <w:lang w:eastAsia="zh-CN"/>
        </w:rPr>
        <w:t>关于举办第九届湖南省大学生工程实践与创新能力大赛</w:t>
      </w:r>
      <w:r w:rsidR="00A30BAE">
        <w:rPr>
          <w:rFonts w:ascii="黑体" w:eastAsia="黑体" w:hAnsi="黑体" w:hint="eastAsia"/>
          <w:b/>
          <w:sz w:val="44"/>
          <w:lang w:eastAsia="zh-CN"/>
        </w:rPr>
        <w:t>吉首大学</w:t>
      </w:r>
      <w:r>
        <w:rPr>
          <w:rFonts w:ascii="黑体" w:eastAsia="黑体" w:hAnsi="黑体"/>
          <w:b/>
          <w:sz w:val="44"/>
          <w:lang w:eastAsia="zh-CN"/>
        </w:rPr>
        <w:t>校级选拔赛的通知</w:t>
      </w:r>
    </w:p>
    <w:p w14:paraId="220A260A" w14:textId="77777777" w:rsidR="000B5712" w:rsidRDefault="00000000">
      <w:pPr>
        <w:spacing w:after="0" w:line="360" w:lineRule="auto"/>
        <w:jc w:val="both"/>
        <w:rPr>
          <w:rFonts w:ascii="宋体" w:eastAsia="宋体" w:hAnsi="宋体" w:cs="宋体"/>
          <w:sz w:val="28"/>
          <w:lang w:eastAsia="zh-CN"/>
        </w:rPr>
      </w:pPr>
      <w:r>
        <w:rPr>
          <w:rFonts w:ascii="宋体" w:eastAsia="宋体" w:hAnsi="宋体" w:cs="宋体" w:hint="eastAsia"/>
          <w:sz w:val="28"/>
          <w:lang w:eastAsia="zh-CN"/>
        </w:rPr>
        <w:t>各学院：</w:t>
      </w:r>
    </w:p>
    <w:p w14:paraId="7A6221ED"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第九届湖南省大学生工程实践与创新能力大赛是由湖南省教育厅主办、湖南工程学院承办的省级重要学科竞赛，面向全省普通高等教育本科院校全日制在校本科生开展，旨在培养大学生工程实践与创新能力，推动工程教育改革创新，构建面向工程实际、服务新质生产力发展的高水平实践平台。</w:t>
      </w:r>
    </w:p>
    <w:p w14:paraId="21BC6833"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根据《湖南省教育厅关于组织举办2026年全省普通高校大学生学科竞赛的通知》（湘教通〔2026〕10号）和中国大学生工程实践与创新能力大赛组委会《关于举办2027年第十届中国大学生工程实践与创新能力大赛预通知》精神，经研究决定，第九届湖南省大学生工程实践与创新能力大赛将于2026年11月6-8日在湖南工程学院举行。为选拔优秀队伍代表学校参加省级竞赛，学校决定举办本次校级选拔赛。现将有关事项通知如下：</w:t>
      </w:r>
    </w:p>
    <w:p w14:paraId="53F643F8" w14:textId="77777777" w:rsidR="000B5712" w:rsidRDefault="00000000">
      <w:pPr>
        <w:spacing w:after="0" w:line="360" w:lineRule="auto"/>
        <w:jc w:val="both"/>
        <w:rPr>
          <w:rFonts w:ascii="宋体" w:eastAsia="宋体" w:hAnsi="黑体"/>
          <w:b/>
          <w:sz w:val="28"/>
          <w:lang w:eastAsia="zh-CN"/>
        </w:rPr>
      </w:pPr>
      <w:r>
        <w:rPr>
          <w:rFonts w:ascii="宋体" w:eastAsia="宋体" w:hAnsi="黑体" w:hint="eastAsia"/>
          <w:b/>
          <w:sz w:val="28"/>
          <w:lang w:eastAsia="zh-CN"/>
        </w:rPr>
        <w:t>一、组织机构</w:t>
      </w:r>
    </w:p>
    <w:p w14:paraId="299A59F6"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主办单位：创新创业学院</w:t>
      </w:r>
    </w:p>
    <w:p w14:paraId="2179F62E"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承办单位：物理与机电工程学院</w:t>
      </w:r>
    </w:p>
    <w:p w14:paraId="5EE604F2" w14:textId="77777777" w:rsidR="000B5712" w:rsidRDefault="00000000">
      <w:pPr>
        <w:spacing w:after="0" w:line="360" w:lineRule="auto"/>
        <w:jc w:val="both"/>
        <w:rPr>
          <w:rFonts w:ascii="宋体" w:eastAsia="宋体" w:hAnsi="黑体"/>
          <w:b/>
          <w:sz w:val="28"/>
          <w:lang w:eastAsia="zh-CN"/>
        </w:rPr>
      </w:pPr>
      <w:r>
        <w:rPr>
          <w:rFonts w:ascii="宋体" w:eastAsia="宋体" w:hAnsi="黑体"/>
          <w:b/>
          <w:sz w:val="28"/>
          <w:lang w:eastAsia="zh-CN"/>
        </w:rPr>
        <w:t>二、参赛对象</w:t>
      </w:r>
    </w:p>
    <w:p w14:paraId="3958A7A2"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学校在校全日制本科生</w:t>
      </w:r>
    </w:p>
    <w:p w14:paraId="1923C506" w14:textId="77777777" w:rsidR="000B5712" w:rsidRDefault="00000000">
      <w:pPr>
        <w:spacing w:after="0" w:line="360" w:lineRule="auto"/>
        <w:jc w:val="both"/>
        <w:rPr>
          <w:rFonts w:ascii="宋体" w:eastAsia="宋体" w:hAnsi="黑体"/>
          <w:b/>
          <w:sz w:val="28"/>
          <w:lang w:eastAsia="zh-CN"/>
        </w:rPr>
      </w:pPr>
      <w:r>
        <w:rPr>
          <w:rFonts w:ascii="宋体" w:eastAsia="宋体" w:hAnsi="黑体"/>
          <w:b/>
          <w:sz w:val="28"/>
          <w:lang w:eastAsia="zh-CN"/>
        </w:rPr>
        <w:t>三、竞赛安排</w:t>
      </w:r>
    </w:p>
    <w:p w14:paraId="0C4A427C" w14:textId="77777777" w:rsidR="000B5712" w:rsidRDefault="00000000">
      <w:pPr>
        <w:widowControl w:val="0"/>
        <w:spacing w:after="0" w:line="360" w:lineRule="auto"/>
        <w:jc w:val="both"/>
        <w:rPr>
          <w:rFonts w:ascii="宋体" w:eastAsia="宋体" w:hAnsi="宋体"/>
          <w:kern w:val="2"/>
          <w:sz w:val="28"/>
          <w:szCs w:val="28"/>
          <w:lang w:eastAsia="zh-CN"/>
        </w:rPr>
      </w:pPr>
      <w:r>
        <w:rPr>
          <w:rFonts w:ascii="宋体" w:eastAsia="宋体" w:hAnsi="宋体" w:hint="eastAsia"/>
          <w:kern w:val="2"/>
          <w:sz w:val="28"/>
          <w:szCs w:val="28"/>
          <w:lang w:eastAsia="zh-CN"/>
        </w:rPr>
        <w:t>（一）报名时间</w:t>
      </w:r>
    </w:p>
    <w:p w14:paraId="17E55795" w14:textId="4446A420"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lastRenderedPageBreak/>
        <w:t>2026年9月</w:t>
      </w:r>
      <w:r w:rsidR="00A30BAE" w:rsidRPr="003A620C">
        <w:rPr>
          <w:rFonts w:ascii="宋体" w:eastAsia="宋体" w:hAnsi="宋体" w:cs="宋体" w:hint="eastAsia"/>
          <w:sz w:val="28"/>
          <w:lang w:eastAsia="zh-CN"/>
        </w:rPr>
        <w:t>7</w:t>
      </w:r>
      <w:r>
        <w:rPr>
          <w:rFonts w:ascii="宋体" w:eastAsia="宋体" w:hAnsi="宋体" w:cs="宋体" w:hint="eastAsia"/>
          <w:sz w:val="28"/>
          <w:lang w:eastAsia="zh-CN"/>
        </w:rPr>
        <w:t>日——2026年9月</w:t>
      </w:r>
      <w:r w:rsidR="00A30BAE">
        <w:rPr>
          <w:rFonts w:ascii="宋体" w:eastAsia="宋体" w:hAnsi="宋体" w:cs="宋体" w:hint="eastAsia"/>
          <w:sz w:val="28"/>
          <w:lang w:eastAsia="zh-CN"/>
        </w:rPr>
        <w:t>21</w:t>
      </w:r>
      <w:r>
        <w:rPr>
          <w:rFonts w:ascii="宋体" w:eastAsia="宋体" w:hAnsi="宋体" w:cs="宋体" w:hint="eastAsia"/>
          <w:sz w:val="28"/>
          <w:lang w:eastAsia="zh-CN"/>
        </w:rPr>
        <w:t>日（逾期不予接受报名）</w:t>
      </w:r>
    </w:p>
    <w:p w14:paraId="545D9C03" w14:textId="77777777" w:rsidR="000B5712" w:rsidRDefault="00000000">
      <w:pPr>
        <w:widowControl w:val="0"/>
        <w:spacing w:after="0" w:line="360" w:lineRule="auto"/>
        <w:jc w:val="both"/>
        <w:rPr>
          <w:rFonts w:ascii="宋体" w:eastAsia="宋体" w:hAnsi="宋体"/>
          <w:kern w:val="2"/>
          <w:sz w:val="28"/>
          <w:szCs w:val="28"/>
          <w:lang w:eastAsia="zh-CN"/>
        </w:rPr>
      </w:pPr>
      <w:r>
        <w:rPr>
          <w:rFonts w:ascii="宋体" w:eastAsia="宋体" w:hAnsi="宋体" w:hint="eastAsia"/>
          <w:kern w:val="2"/>
          <w:sz w:val="28"/>
          <w:szCs w:val="28"/>
          <w:lang w:eastAsia="zh-CN"/>
        </w:rPr>
        <w:t>（二）报名与组队要求</w:t>
      </w:r>
    </w:p>
    <w:p w14:paraId="24D64132" w14:textId="0715C04A"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参赛学生：每队3-4名学生，每队指导教师不得多于2人。每</w:t>
      </w:r>
      <w:r w:rsidR="00A30BAE">
        <w:rPr>
          <w:rFonts w:ascii="宋体" w:eastAsia="宋体" w:hAnsi="宋体" w:cs="宋体" w:hint="eastAsia"/>
          <w:sz w:val="28"/>
          <w:lang w:eastAsia="zh-CN"/>
        </w:rPr>
        <w:t>位</w:t>
      </w:r>
      <w:r>
        <w:rPr>
          <w:rFonts w:ascii="宋体" w:eastAsia="宋体" w:hAnsi="宋体" w:cs="宋体" w:hint="eastAsia"/>
          <w:sz w:val="28"/>
          <w:lang w:eastAsia="zh-CN"/>
        </w:rPr>
        <w:t>学生只能参加一个赛项，每位指导教师指导的同一赛项不得超过2项，鼓励跨专业、跨院系组队参赛。</w:t>
      </w:r>
    </w:p>
    <w:p w14:paraId="0EC863C6" w14:textId="7A55076D"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报名截止前，将《第九届湖南省大学生工程实践与创新能力大赛</w:t>
      </w:r>
      <w:r w:rsidR="00A30BAE">
        <w:rPr>
          <w:rFonts w:ascii="宋体" w:eastAsia="宋体" w:hAnsi="宋体" w:cs="宋体" w:hint="eastAsia"/>
          <w:sz w:val="28"/>
          <w:lang w:eastAsia="zh-CN"/>
        </w:rPr>
        <w:t>吉首大学</w:t>
      </w:r>
      <w:r>
        <w:rPr>
          <w:rFonts w:ascii="宋体" w:eastAsia="宋体" w:hAnsi="宋体" w:cs="宋体" w:hint="eastAsia"/>
          <w:sz w:val="28"/>
          <w:lang w:eastAsia="zh-CN"/>
        </w:rPr>
        <w:t>校级选拔赛报名表》（见附件1）发送至电子邮箱：3271893550@qq.com。并加入吉首大学第九届湖南省大学生工程实践与创新能力大赛QQ群：1095545874，入群后务必实名备注：姓名+年级专业班级（如陈熙+24机械一班）</w:t>
      </w:r>
      <w:r w:rsidR="00A30BAE">
        <w:rPr>
          <w:rFonts w:ascii="宋体" w:eastAsia="宋体" w:hAnsi="宋体" w:cs="宋体" w:hint="eastAsia"/>
          <w:sz w:val="28"/>
          <w:lang w:eastAsia="zh-CN"/>
        </w:rPr>
        <w:t>，后续校赛相关的组织和竞赛形式将在群里进行发布，校赛报名成功后将组织各参赛队伍在官网进行报名</w:t>
      </w:r>
      <w:r>
        <w:rPr>
          <w:rFonts w:ascii="宋体" w:eastAsia="宋体" w:hAnsi="宋体" w:cs="宋体" w:hint="eastAsia"/>
          <w:sz w:val="28"/>
          <w:lang w:eastAsia="zh-CN"/>
        </w:rPr>
        <w:t>。</w:t>
      </w:r>
    </w:p>
    <w:p w14:paraId="38A852BC" w14:textId="77777777" w:rsidR="000B5712" w:rsidRDefault="00000000">
      <w:pPr>
        <w:spacing w:after="0" w:line="240" w:lineRule="auto"/>
        <w:jc w:val="center"/>
        <w:rPr>
          <w:rFonts w:ascii="仿宋" w:eastAsia="仿宋" w:hAnsi="仿宋"/>
          <w:sz w:val="32"/>
          <w:lang w:eastAsia="zh-CN"/>
        </w:rPr>
      </w:pPr>
      <w:r>
        <w:rPr>
          <w:rFonts w:ascii="仿宋" w:eastAsia="仿宋" w:hAnsi="仿宋"/>
          <w:noProof/>
          <w:sz w:val="32"/>
          <w:lang w:eastAsia="zh-CN"/>
        </w:rPr>
        <w:drawing>
          <wp:inline distT="0" distB="0" distL="0" distR="0" wp14:anchorId="37DDF9AB" wp14:editId="59BFD602">
            <wp:extent cx="2809240" cy="3628390"/>
            <wp:effectExtent l="0" t="0" r="825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809240" cy="3628390"/>
                    </a:xfrm>
                    <a:prstGeom prst="rect">
                      <a:avLst/>
                    </a:prstGeom>
                  </pic:spPr>
                </pic:pic>
              </a:graphicData>
            </a:graphic>
          </wp:inline>
        </w:drawing>
      </w:r>
    </w:p>
    <w:p w14:paraId="2C7ACBCB" w14:textId="77777777" w:rsidR="000B5712" w:rsidRDefault="00000000">
      <w:pPr>
        <w:spacing w:after="0" w:line="360" w:lineRule="auto"/>
        <w:jc w:val="both"/>
        <w:rPr>
          <w:rFonts w:ascii="宋体" w:eastAsia="宋体" w:hAnsi="黑体"/>
          <w:b/>
          <w:sz w:val="28"/>
          <w:lang w:eastAsia="zh-CN"/>
        </w:rPr>
      </w:pPr>
      <w:r>
        <w:rPr>
          <w:rFonts w:ascii="宋体" w:eastAsia="宋体" w:hAnsi="黑体" w:hint="eastAsia"/>
          <w:b/>
          <w:sz w:val="28"/>
          <w:lang w:eastAsia="zh-CN"/>
        </w:rPr>
        <w:t>四、竞赛时间</w:t>
      </w:r>
    </w:p>
    <w:p w14:paraId="7DE8E7E2" w14:textId="7F6F89DA" w:rsidR="000B5712" w:rsidRDefault="00A30BAE">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校赛选拔初赛时间：2026年10月10日——2026年10月11日</w:t>
      </w:r>
    </w:p>
    <w:p w14:paraId="13275D91" w14:textId="32D3D91D" w:rsidR="00A30BAE" w:rsidRDefault="00A30BAE" w:rsidP="00A30BAE">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校赛选拔决赛时间：2026年10月26日——2026年10月27日</w:t>
      </w:r>
    </w:p>
    <w:p w14:paraId="6B14D1B2" w14:textId="77777777" w:rsidR="000B5712" w:rsidRDefault="00000000">
      <w:pPr>
        <w:spacing w:after="0" w:line="360" w:lineRule="auto"/>
        <w:jc w:val="both"/>
        <w:rPr>
          <w:rFonts w:ascii="宋体" w:eastAsia="宋体" w:hAnsi="黑体"/>
          <w:b/>
          <w:sz w:val="28"/>
          <w:lang w:eastAsia="zh-CN"/>
        </w:rPr>
      </w:pPr>
      <w:r>
        <w:rPr>
          <w:rFonts w:ascii="宋体" w:eastAsia="宋体" w:hAnsi="黑体" w:hint="eastAsia"/>
          <w:b/>
          <w:sz w:val="28"/>
          <w:lang w:eastAsia="zh-CN"/>
        </w:rPr>
        <w:t>五、奖项设置</w:t>
      </w:r>
    </w:p>
    <w:p w14:paraId="18BD789A"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按照参加省赛队伍的数量不超过15%、20%和25%的比例评审出一等奖、二等奖和三等奖。推荐获得一等奖、二等奖（部分）的作品代表学校参加第九届湖南省大学生工程实践与创新能力大赛省级竞赛。</w:t>
      </w:r>
    </w:p>
    <w:p w14:paraId="37C864D1" w14:textId="53DF61D0" w:rsidR="000B5712" w:rsidRPr="00054A74" w:rsidRDefault="00054A74" w:rsidP="00054A74">
      <w:pPr>
        <w:spacing w:after="0" w:line="360" w:lineRule="auto"/>
        <w:jc w:val="both"/>
        <w:rPr>
          <w:rFonts w:ascii="宋体" w:eastAsia="宋体" w:hAnsi="黑体"/>
          <w:b/>
          <w:sz w:val="28"/>
          <w:lang w:eastAsia="zh-CN"/>
        </w:rPr>
      </w:pPr>
      <w:r>
        <w:rPr>
          <w:rFonts w:ascii="宋体" w:eastAsia="宋体" w:hAnsi="黑体" w:hint="eastAsia"/>
          <w:b/>
          <w:sz w:val="28"/>
          <w:lang w:eastAsia="zh-CN"/>
        </w:rPr>
        <w:t>六</w:t>
      </w:r>
      <w:r w:rsidRPr="00054A74">
        <w:rPr>
          <w:rFonts w:ascii="宋体" w:eastAsia="宋体" w:hAnsi="黑体" w:hint="eastAsia"/>
          <w:b/>
          <w:sz w:val="28"/>
          <w:lang w:eastAsia="zh-CN"/>
        </w:rPr>
        <w:t>、竞赛内容</w:t>
      </w:r>
    </w:p>
    <w:p w14:paraId="1DD07A99"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大赛设3个赛道10个赛项，参赛团队可任选其一参赛：</w:t>
      </w:r>
    </w:p>
    <w:p w14:paraId="61FBFCCC"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（1）工程实践赛道（2个赛项）：太阳能电动车、生物质能电动车</w:t>
      </w:r>
    </w:p>
    <w:p w14:paraId="1B1E0750"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（2）智能+工程创新赛道（3个赛项）：智能搬运、智能分拣、智能救援</w:t>
      </w:r>
    </w:p>
    <w:p w14:paraId="6A0B3C6F"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（3）虚拟仿真赛道（5个赛项）：飞行器设计仿真、智能网联汽车设计、工程场景数字化、企业运营仿真、智能制造数字孪生技术</w:t>
      </w:r>
    </w:p>
    <w:p w14:paraId="4C1A6D41"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各赛项相关命题与运行、评分与规则详见大赛官方网站：http://www.gcxl.edu.cn（见附件2）。</w:t>
      </w:r>
    </w:p>
    <w:p w14:paraId="2CDE24EA" w14:textId="2B0AD5F0" w:rsidR="000B5712" w:rsidRDefault="00054A74">
      <w:pPr>
        <w:spacing w:after="0" w:line="360" w:lineRule="auto"/>
        <w:jc w:val="both"/>
        <w:rPr>
          <w:rFonts w:ascii="宋体" w:eastAsia="宋体" w:hAnsi="黑体"/>
          <w:b/>
          <w:sz w:val="28"/>
          <w:lang w:eastAsia="zh-CN"/>
        </w:rPr>
      </w:pPr>
      <w:r>
        <w:rPr>
          <w:rFonts w:ascii="宋体" w:eastAsia="宋体" w:hAnsi="黑体" w:hint="eastAsia"/>
          <w:b/>
          <w:sz w:val="28"/>
          <w:lang w:eastAsia="zh-CN"/>
        </w:rPr>
        <w:t>七、</w:t>
      </w:r>
      <w:r w:rsidR="00A30BAE">
        <w:rPr>
          <w:rFonts w:ascii="宋体" w:eastAsia="宋体" w:hAnsi="黑体" w:hint="eastAsia"/>
          <w:b/>
          <w:sz w:val="28"/>
          <w:lang w:eastAsia="zh-CN"/>
        </w:rPr>
        <w:t>校赛</w:t>
      </w:r>
      <w:r>
        <w:rPr>
          <w:rFonts w:ascii="宋体" w:eastAsia="宋体" w:hAnsi="黑体" w:hint="eastAsia"/>
          <w:b/>
          <w:sz w:val="28"/>
          <w:lang w:eastAsia="zh-CN"/>
        </w:rPr>
        <w:t>提交材料及比赛要求</w:t>
      </w:r>
    </w:p>
    <w:p w14:paraId="613AF7BA" w14:textId="77777777" w:rsidR="000B5712" w:rsidRDefault="00000000">
      <w:pPr>
        <w:widowControl w:val="0"/>
        <w:spacing w:after="0" w:line="360" w:lineRule="auto"/>
        <w:jc w:val="both"/>
        <w:rPr>
          <w:rFonts w:ascii="宋体" w:eastAsia="宋体" w:hAnsi="宋体"/>
          <w:kern w:val="2"/>
          <w:sz w:val="28"/>
          <w:szCs w:val="28"/>
          <w:lang w:eastAsia="zh-CN"/>
        </w:rPr>
      </w:pPr>
      <w:r>
        <w:rPr>
          <w:rFonts w:ascii="宋体" w:eastAsia="宋体" w:hAnsi="宋体" w:hint="eastAsia"/>
          <w:kern w:val="2"/>
          <w:sz w:val="28"/>
          <w:szCs w:val="28"/>
          <w:lang w:eastAsia="zh-CN"/>
        </w:rPr>
        <w:t>（一）提交材料</w:t>
      </w:r>
    </w:p>
    <w:p w14:paraId="2E3E88CB" w14:textId="77777777"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参赛报名表（纸质版+电子文档）；</w:t>
      </w:r>
    </w:p>
    <w:p w14:paraId="30128EA4" w14:textId="667BFD3E"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作品实物或</w:t>
      </w:r>
      <w:r w:rsidR="007C585A">
        <w:rPr>
          <w:rFonts w:ascii="宋体" w:eastAsia="宋体" w:hAnsi="宋体" w:cs="宋体" w:hint="eastAsia"/>
          <w:sz w:val="28"/>
          <w:lang w:eastAsia="zh-CN"/>
        </w:rPr>
        <w:t>三维</w:t>
      </w:r>
      <w:r>
        <w:rPr>
          <w:rFonts w:ascii="宋体" w:eastAsia="宋体" w:hAnsi="宋体" w:cs="宋体" w:hint="eastAsia"/>
          <w:sz w:val="28"/>
          <w:lang w:eastAsia="zh-CN"/>
        </w:rPr>
        <w:t>模型（工程实践赛道和智能+工程创新赛道）；</w:t>
      </w:r>
    </w:p>
    <w:p w14:paraId="52F6FA93" w14:textId="437A11AC"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虚拟仿真赛道按大赛命题及其规则在国赛竞赛系统中</w:t>
      </w:r>
      <w:r w:rsidR="00A30BAE">
        <w:rPr>
          <w:rFonts w:ascii="宋体" w:eastAsia="宋体" w:hAnsi="宋体" w:cs="宋体" w:hint="eastAsia"/>
          <w:sz w:val="28"/>
          <w:lang w:eastAsia="zh-CN"/>
        </w:rPr>
        <w:t>报名统一参加全国校级选拔赛</w:t>
      </w:r>
      <w:r>
        <w:rPr>
          <w:rFonts w:ascii="宋体" w:eastAsia="宋体" w:hAnsi="宋体" w:cs="宋体" w:hint="eastAsia"/>
          <w:sz w:val="28"/>
          <w:lang w:eastAsia="zh-CN"/>
        </w:rPr>
        <w:t>。</w:t>
      </w:r>
    </w:p>
    <w:p w14:paraId="67F7C0CD" w14:textId="77777777" w:rsidR="000B5712" w:rsidRDefault="00000000">
      <w:pPr>
        <w:widowControl w:val="0"/>
        <w:spacing w:after="0" w:line="360" w:lineRule="auto"/>
        <w:jc w:val="both"/>
        <w:rPr>
          <w:rFonts w:ascii="宋体" w:eastAsia="宋体" w:hAnsi="宋体"/>
          <w:kern w:val="2"/>
          <w:sz w:val="28"/>
          <w:szCs w:val="28"/>
          <w:lang w:eastAsia="zh-CN"/>
        </w:rPr>
      </w:pPr>
      <w:r>
        <w:rPr>
          <w:rFonts w:ascii="宋体" w:eastAsia="宋体" w:hAnsi="宋体" w:hint="eastAsia"/>
          <w:kern w:val="2"/>
          <w:sz w:val="28"/>
          <w:szCs w:val="28"/>
          <w:lang w:eastAsia="zh-CN"/>
        </w:rPr>
        <w:t>（二）评审方式</w:t>
      </w:r>
    </w:p>
    <w:p w14:paraId="26AC6BCA" w14:textId="41FC685B" w:rsidR="000B5712" w:rsidRDefault="00A30BAE">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除虚拟仿真赛道外，其他赛项的校级选拔赛初赛采取PPT答辩+作品/模型展示形式，选拔具备创新性、可落地制作的作品进入决赛；决赛参照省赛规则，采取实物展示+现场答辩方式评审。</w:t>
      </w:r>
    </w:p>
    <w:p w14:paraId="3FAFECC4" w14:textId="053257A5" w:rsidR="000B5712" w:rsidRDefault="00054A74">
      <w:pPr>
        <w:spacing w:after="0" w:line="360" w:lineRule="auto"/>
        <w:jc w:val="both"/>
        <w:rPr>
          <w:rFonts w:ascii="宋体" w:eastAsia="宋体" w:hAnsi="黑体"/>
          <w:b/>
          <w:sz w:val="28"/>
          <w:lang w:eastAsia="zh-CN"/>
        </w:rPr>
      </w:pPr>
      <w:r>
        <w:rPr>
          <w:rFonts w:ascii="宋体" w:eastAsia="宋体" w:hAnsi="黑体" w:hint="eastAsia"/>
          <w:b/>
          <w:sz w:val="28"/>
          <w:lang w:eastAsia="zh-CN"/>
        </w:rPr>
        <w:t>八、其他事宜</w:t>
      </w:r>
    </w:p>
    <w:p w14:paraId="5B1AE083" w14:textId="0CA3AAC1" w:rsidR="000B5712" w:rsidRDefault="00A30BAE">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1. 本次赛事的省、国赛官方网站：http://www.gcxl.edu.cn，各赛项具体规则以官网发布为准。</w:t>
      </w:r>
    </w:p>
    <w:p w14:paraId="3123DC1B" w14:textId="3892988E" w:rsidR="000B5712" w:rsidRDefault="00A30BAE">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2. 参赛作品须为原创，严禁抄袭、侵权，一经发现取消参赛资格。</w:t>
      </w:r>
    </w:p>
    <w:p w14:paraId="357FC884" w14:textId="77777777" w:rsidR="00A30BAE" w:rsidRDefault="00A30BAE">
      <w:pPr>
        <w:spacing w:after="0" w:line="360" w:lineRule="auto"/>
        <w:ind w:firstLine="640"/>
        <w:jc w:val="both"/>
        <w:rPr>
          <w:rFonts w:ascii="宋体" w:eastAsia="宋体" w:hAnsi="宋体" w:cs="宋体"/>
          <w:sz w:val="28"/>
          <w:lang w:eastAsia="zh-CN"/>
        </w:rPr>
      </w:pPr>
    </w:p>
    <w:p w14:paraId="5EDEF74B" w14:textId="77777777" w:rsidR="00A30BAE" w:rsidRDefault="00A30BAE">
      <w:pPr>
        <w:spacing w:after="0" w:line="360" w:lineRule="auto"/>
        <w:ind w:firstLine="640"/>
        <w:jc w:val="both"/>
        <w:rPr>
          <w:rFonts w:ascii="宋体" w:eastAsia="宋体" w:hAnsi="宋体" w:cs="宋体"/>
          <w:sz w:val="28"/>
          <w:lang w:eastAsia="zh-CN"/>
        </w:rPr>
      </w:pPr>
    </w:p>
    <w:p w14:paraId="2187C542" w14:textId="023C503D"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赛事联系人：</w:t>
      </w:r>
    </w:p>
    <w:p w14:paraId="70A74692" w14:textId="7922D053" w:rsidR="000B5712" w:rsidRDefault="00000000">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陈</w:t>
      </w:r>
      <w:r w:rsidR="00A30BAE">
        <w:rPr>
          <w:rFonts w:ascii="宋体" w:eastAsia="宋体" w:hAnsi="宋体" w:cs="宋体" w:hint="eastAsia"/>
          <w:sz w:val="28"/>
          <w:lang w:eastAsia="zh-CN"/>
        </w:rPr>
        <w:t xml:space="preserve">  </w:t>
      </w:r>
      <w:r>
        <w:rPr>
          <w:rFonts w:ascii="宋体" w:eastAsia="宋体" w:hAnsi="宋体" w:cs="宋体" w:hint="eastAsia"/>
          <w:sz w:val="28"/>
          <w:lang w:eastAsia="zh-CN"/>
        </w:rPr>
        <w:t>熙  QQ:3271893550  电话</w:t>
      </w:r>
      <w:r w:rsidR="00054A74">
        <w:rPr>
          <w:rFonts w:ascii="宋体" w:eastAsia="宋体" w:hAnsi="宋体" w:cs="宋体" w:hint="eastAsia"/>
          <w:sz w:val="28"/>
          <w:lang w:eastAsia="zh-CN"/>
        </w:rPr>
        <w:t>：</w:t>
      </w:r>
      <w:r>
        <w:rPr>
          <w:rFonts w:ascii="宋体" w:eastAsia="宋体" w:hAnsi="宋体" w:cs="宋体" w:hint="eastAsia"/>
          <w:sz w:val="28"/>
          <w:lang w:eastAsia="zh-CN"/>
        </w:rPr>
        <w:t>19574461430</w:t>
      </w:r>
    </w:p>
    <w:p w14:paraId="60762FCE" w14:textId="6CF54D01" w:rsidR="00054A74" w:rsidRDefault="00054A74">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王</w:t>
      </w:r>
      <w:r w:rsidR="00A30BAE">
        <w:rPr>
          <w:rFonts w:ascii="宋体" w:eastAsia="宋体" w:hAnsi="宋体" w:cs="宋体" w:hint="eastAsia"/>
          <w:sz w:val="28"/>
          <w:lang w:eastAsia="zh-CN"/>
        </w:rPr>
        <w:t xml:space="preserve">  </w:t>
      </w:r>
      <w:r>
        <w:rPr>
          <w:rFonts w:ascii="宋体" w:eastAsia="宋体" w:hAnsi="宋体" w:cs="宋体" w:hint="eastAsia"/>
          <w:sz w:val="28"/>
          <w:lang w:eastAsia="zh-CN"/>
        </w:rPr>
        <w:t>翰  QQ:3102205374  电话：18268897301</w:t>
      </w:r>
    </w:p>
    <w:p w14:paraId="2D794247" w14:textId="4A9DD8E2" w:rsidR="00054A74" w:rsidRPr="00054A74" w:rsidRDefault="00054A74">
      <w:pPr>
        <w:spacing w:after="0" w:line="360" w:lineRule="auto"/>
        <w:ind w:firstLine="640"/>
        <w:jc w:val="both"/>
        <w:rPr>
          <w:rFonts w:ascii="宋体" w:eastAsia="宋体" w:hAnsi="宋体" w:cs="宋体"/>
          <w:sz w:val="28"/>
          <w:lang w:eastAsia="zh-CN"/>
        </w:rPr>
      </w:pPr>
      <w:r>
        <w:rPr>
          <w:rFonts w:ascii="宋体" w:eastAsia="宋体" w:hAnsi="宋体" w:cs="宋体" w:hint="eastAsia"/>
          <w:sz w:val="28"/>
          <w:lang w:eastAsia="zh-CN"/>
        </w:rPr>
        <w:t>李建豪  QQ</w:t>
      </w:r>
      <w:r w:rsidR="00A30BAE">
        <w:rPr>
          <w:rFonts w:ascii="宋体" w:eastAsia="宋体" w:hAnsi="宋体" w:cs="宋体" w:hint="eastAsia"/>
          <w:sz w:val="28"/>
          <w:lang w:eastAsia="zh-CN"/>
        </w:rPr>
        <w:t>:</w:t>
      </w:r>
      <w:r>
        <w:rPr>
          <w:rFonts w:ascii="宋体" w:eastAsia="宋体" w:hAnsi="宋体" w:cs="宋体" w:hint="eastAsia"/>
          <w:sz w:val="28"/>
          <w:lang w:eastAsia="zh-CN"/>
        </w:rPr>
        <w:t xml:space="preserve">2229842370 </w:t>
      </w:r>
      <w:r w:rsidR="00A30BAE">
        <w:rPr>
          <w:rFonts w:ascii="宋体" w:eastAsia="宋体" w:hAnsi="宋体" w:cs="宋体" w:hint="eastAsia"/>
          <w:sz w:val="28"/>
          <w:lang w:eastAsia="zh-CN"/>
        </w:rPr>
        <w:t xml:space="preserve"> </w:t>
      </w:r>
      <w:r>
        <w:rPr>
          <w:rFonts w:ascii="宋体" w:eastAsia="宋体" w:hAnsi="宋体" w:cs="宋体" w:hint="eastAsia"/>
          <w:sz w:val="28"/>
          <w:lang w:eastAsia="zh-CN"/>
        </w:rPr>
        <w:t>电话：13662824251</w:t>
      </w:r>
    </w:p>
    <w:p w14:paraId="5C4B47D2" w14:textId="77777777" w:rsidR="000B5712" w:rsidRDefault="00000000">
      <w:pPr>
        <w:spacing w:after="0" w:line="360" w:lineRule="auto"/>
        <w:jc w:val="both"/>
        <w:rPr>
          <w:lang w:eastAsia="zh-CN"/>
        </w:rPr>
      </w:pPr>
      <w:hyperlink r:id="rId9" w:history="1">
        <w:r>
          <w:rPr>
            <w:rStyle w:val="aff"/>
            <w:rFonts w:ascii="仿宋" w:eastAsia="仿宋" w:hAnsi="仿宋"/>
            <w:sz w:val="32"/>
            <w:lang w:eastAsia="zh-CN"/>
          </w:rPr>
          <w:t>附件1：第九届湖南省大学生工程实践与创新能力大赛校级选拔赛报名表</w:t>
        </w:r>
      </w:hyperlink>
    </w:p>
    <w:p w14:paraId="4F0F3BFF" w14:textId="77777777" w:rsidR="000B5712" w:rsidRDefault="00000000">
      <w:pPr>
        <w:spacing w:after="0" w:line="360" w:lineRule="auto"/>
        <w:jc w:val="both"/>
        <w:rPr>
          <w:lang w:eastAsia="zh-CN"/>
        </w:rPr>
      </w:pPr>
      <w:hyperlink r:id="rId10" w:history="1">
        <w:r>
          <w:rPr>
            <w:rStyle w:val="afd"/>
            <w:rFonts w:ascii="仿宋" w:eastAsia="仿宋" w:hAnsi="仿宋"/>
            <w:sz w:val="32"/>
            <w:lang w:eastAsia="zh-CN"/>
          </w:rPr>
          <w:t>附件2：第九届湖南省大学生工程实践与创新能力大赛赛事公告</w:t>
        </w:r>
      </w:hyperlink>
    </w:p>
    <w:p w14:paraId="167D9761" w14:textId="77777777" w:rsidR="000B5712" w:rsidRDefault="00000000">
      <w:pPr>
        <w:spacing w:after="0" w:line="360" w:lineRule="auto"/>
        <w:jc w:val="right"/>
        <w:rPr>
          <w:lang w:eastAsia="zh-CN"/>
        </w:rPr>
      </w:pPr>
      <w:r>
        <w:rPr>
          <w:rFonts w:ascii="仿宋" w:eastAsia="仿宋" w:hAnsi="仿宋"/>
          <w:sz w:val="32"/>
          <w:lang w:eastAsia="zh-CN"/>
        </w:rPr>
        <w:t>创新创业学院</w:t>
      </w:r>
    </w:p>
    <w:p w14:paraId="6B2533BC" w14:textId="77777777" w:rsidR="000B5712" w:rsidRDefault="00000000">
      <w:pPr>
        <w:spacing w:after="0" w:line="360" w:lineRule="auto"/>
        <w:jc w:val="right"/>
        <w:rPr>
          <w:lang w:eastAsia="zh-CN"/>
        </w:rPr>
      </w:pPr>
      <w:r>
        <w:rPr>
          <w:rFonts w:ascii="仿宋" w:eastAsia="仿宋" w:hAnsi="仿宋"/>
          <w:sz w:val="32"/>
          <w:lang w:eastAsia="zh-CN"/>
        </w:rPr>
        <w:t>物理与机电工程学院</w:t>
      </w:r>
    </w:p>
    <w:p w14:paraId="0D3EA8CA" w14:textId="277F0055" w:rsidR="000B5712" w:rsidRDefault="00000000">
      <w:pPr>
        <w:spacing w:after="0" w:line="360" w:lineRule="auto"/>
        <w:jc w:val="right"/>
      </w:pPr>
      <w:r>
        <w:rPr>
          <w:rFonts w:ascii="仿宋" w:eastAsia="仿宋" w:hAnsi="仿宋"/>
          <w:sz w:val="32"/>
        </w:rPr>
        <w:t>2026年9月</w:t>
      </w:r>
      <w:r w:rsidR="008A4833">
        <w:rPr>
          <w:rFonts w:ascii="仿宋" w:eastAsia="仿宋" w:hAnsi="仿宋" w:hint="eastAsia"/>
          <w:sz w:val="32"/>
          <w:lang w:eastAsia="zh-CN"/>
        </w:rPr>
        <w:t>7</w:t>
      </w:r>
      <w:r>
        <w:rPr>
          <w:rFonts w:ascii="仿宋" w:eastAsia="仿宋" w:hAnsi="仿宋"/>
          <w:sz w:val="32"/>
        </w:rPr>
        <w:t>日</w:t>
      </w:r>
    </w:p>
    <w:sectPr w:rsidR="000B5712">
      <w:pgSz w:w="12240" w:h="15840"/>
      <w:pgMar w:top="1440" w:right="1803" w:bottom="1440" w:left="180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916E1" w14:textId="77777777" w:rsidR="00E467F9" w:rsidRDefault="00E467F9">
      <w:pPr>
        <w:spacing w:line="240" w:lineRule="auto"/>
      </w:pPr>
      <w:r>
        <w:separator/>
      </w:r>
    </w:p>
  </w:endnote>
  <w:endnote w:type="continuationSeparator" w:id="0">
    <w:p w14:paraId="6FCED482" w14:textId="77777777" w:rsidR="00E467F9" w:rsidRDefault="00E467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E126F" w14:textId="77777777" w:rsidR="00E467F9" w:rsidRDefault="00E467F9">
      <w:pPr>
        <w:spacing w:after="0"/>
      </w:pPr>
      <w:r>
        <w:separator/>
      </w:r>
    </w:p>
  </w:footnote>
  <w:footnote w:type="continuationSeparator" w:id="0">
    <w:p w14:paraId="19E70037" w14:textId="77777777" w:rsidR="00E467F9" w:rsidRDefault="00E46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151994061">
    <w:abstractNumId w:val="1"/>
  </w:num>
  <w:num w:numId="2" w16cid:durableId="107509141">
    <w:abstractNumId w:val="4"/>
  </w:num>
  <w:num w:numId="3" w16cid:durableId="1245215043">
    <w:abstractNumId w:val="5"/>
  </w:num>
  <w:num w:numId="4" w16cid:durableId="1095247445">
    <w:abstractNumId w:val="2"/>
  </w:num>
  <w:num w:numId="5" w16cid:durableId="1738161582">
    <w:abstractNumId w:val="0"/>
  </w:num>
  <w:num w:numId="6" w16cid:durableId="106970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54A74"/>
    <w:rsid w:val="0006063C"/>
    <w:rsid w:val="000A5679"/>
    <w:rsid w:val="000B5712"/>
    <w:rsid w:val="000E1C06"/>
    <w:rsid w:val="001261DA"/>
    <w:rsid w:val="0013240C"/>
    <w:rsid w:val="0015074B"/>
    <w:rsid w:val="001D6021"/>
    <w:rsid w:val="00225186"/>
    <w:rsid w:val="00250018"/>
    <w:rsid w:val="0029639D"/>
    <w:rsid w:val="002F770B"/>
    <w:rsid w:val="00326F90"/>
    <w:rsid w:val="0034016C"/>
    <w:rsid w:val="003A620C"/>
    <w:rsid w:val="003E1F47"/>
    <w:rsid w:val="00436814"/>
    <w:rsid w:val="00496976"/>
    <w:rsid w:val="004A0F24"/>
    <w:rsid w:val="004E2611"/>
    <w:rsid w:val="00570CEB"/>
    <w:rsid w:val="00626216"/>
    <w:rsid w:val="006A64D2"/>
    <w:rsid w:val="00721025"/>
    <w:rsid w:val="007C585A"/>
    <w:rsid w:val="00843185"/>
    <w:rsid w:val="008A4833"/>
    <w:rsid w:val="008B5F2A"/>
    <w:rsid w:val="008D6566"/>
    <w:rsid w:val="0095625B"/>
    <w:rsid w:val="00984D32"/>
    <w:rsid w:val="009C7544"/>
    <w:rsid w:val="00A30BAE"/>
    <w:rsid w:val="00AA1D8D"/>
    <w:rsid w:val="00B47730"/>
    <w:rsid w:val="00B96AD0"/>
    <w:rsid w:val="00CA34A6"/>
    <w:rsid w:val="00CB0664"/>
    <w:rsid w:val="00E467F9"/>
    <w:rsid w:val="00EC09AE"/>
    <w:rsid w:val="00F81E5F"/>
    <w:rsid w:val="00FC693F"/>
    <w:rsid w:val="01505F15"/>
    <w:rsid w:val="01D54D98"/>
    <w:rsid w:val="0371289F"/>
    <w:rsid w:val="039D18E6"/>
    <w:rsid w:val="08404F36"/>
    <w:rsid w:val="0CE73BD2"/>
    <w:rsid w:val="0D6B65B1"/>
    <w:rsid w:val="0E794CFD"/>
    <w:rsid w:val="100E76C7"/>
    <w:rsid w:val="109220A6"/>
    <w:rsid w:val="10D206F5"/>
    <w:rsid w:val="121F796A"/>
    <w:rsid w:val="141554C8"/>
    <w:rsid w:val="14661880"/>
    <w:rsid w:val="16B9038D"/>
    <w:rsid w:val="17795D6E"/>
    <w:rsid w:val="19C31523"/>
    <w:rsid w:val="1BEF4851"/>
    <w:rsid w:val="1CD001DE"/>
    <w:rsid w:val="1E480248"/>
    <w:rsid w:val="1E4F7829"/>
    <w:rsid w:val="21CD73E2"/>
    <w:rsid w:val="252437BD"/>
    <w:rsid w:val="25C74149"/>
    <w:rsid w:val="26B97F35"/>
    <w:rsid w:val="29746395"/>
    <w:rsid w:val="2BE772F2"/>
    <w:rsid w:val="2D1C121E"/>
    <w:rsid w:val="2F6A44C2"/>
    <w:rsid w:val="2FBC45F2"/>
    <w:rsid w:val="318555E4"/>
    <w:rsid w:val="32957AA8"/>
    <w:rsid w:val="33D75E9F"/>
    <w:rsid w:val="342F1837"/>
    <w:rsid w:val="357F67EE"/>
    <w:rsid w:val="36CC5A63"/>
    <w:rsid w:val="376B702A"/>
    <w:rsid w:val="3A0472C2"/>
    <w:rsid w:val="3B5F0C53"/>
    <w:rsid w:val="3BE70C49"/>
    <w:rsid w:val="3E410AE4"/>
    <w:rsid w:val="3FFD0A3B"/>
    <w:rsid w:val="408847A8"/>
    <w:rsid w:val="414803DC"/>
    <w:rsid w:val="42974C12"/>
    <w:rsid w:val="42CD0B98"/>
    <w:rsid w:val="46BD2CD2"/>
    <w:rsid w:val="46D263C7"/>
    <w:rsid w:val="47590C4D"/>
    <w:rsid w:val="47AB6FCE"/>
    <w:rsid w:val="47CF7161"/>
    <w:rsid w:val="48C12F4D"/>
    <w:rsid w:val="49C12AD9"/>
    <w:rsid w:val="4A541B9F"/>
    <w:rsid w:val="4B137364"/>
    <w:rsid w:val="4BEA27BB"/>
    <w:rsid w:val="4C5C2F8D"/>
    <w:rsid w:val="4CCF375F"/>
    <w:rsid w:val="4CFB4554"/>
    <w:rsid w:val="4E656129"/>
    <w:rsid w:val="5362532D"/>
    <w:rsid w:val="549239F0"/>
    <w:rsid w:val="56336B0D"/>
    <w:rsid w:val="56F97D56"/>
    <w:rsid w:val="58C61EBA"/>
    <w:rsid w:val="59462FFB"/>
    <w:rsid w:val="59464DA9"/>
    <w:rsid w:val="5A2A0227"/>
    <w:rsid w:val="5CA249EC"/>
    <w:rsid w:val="5D245401"/>
    <w:rsid w:val="5EC155FD"/>
    <w:rsid w:val="5ED66BCF"/>
    <w:rsid w:val="5EE7327F"/>
    <w:rsid w:val="5F7206A6"/>
    <w:rsid w:val="5FE377F5"/>
    <w:rsid w:val="60A07495"/>
    <w:rsid w:val="61F555BE"/>
    <w:rsid w:val="63715118"/>
    <w:rsid w:val="63E15DFA"/>
    <w:rsid w:val="64630F05"/>
    <w:rsid w:val="66846F11"/>
    <w:rsid w:val="673D77EB"/>
    <w:rsid w:val="676C6322"/>
    <w:rsid w:val="686D5EAE"/>
    <w:rsid w:val="69823BDB"/>
    <w:rsid w:val="6B2B3DFF"/>
    <w:rsid w:val="6EA6211A"/>
    <w:rsid w:val="6FEA4288"/>
    <w:rsid w:val="72395053"/>
    <w:rsid w:val="73372296"/>
    <w:rsid w:val="747405C4"/>
    <w:rsid w:val="76B86E8E"/>
    <w:rsid w:val="77075720"/>
    <w:rsid w:val="785A4732"/>
    <w:rsid w:val="7A666C01"/>
    <w:rsid w:val="7A74245F"/>
    <w:rsid w:val="7ADA1889"/>
    <w:rsid w:val="7B2031F9"/>
    <w:rsid w:val="7DAA5057"/>
    <w:rsid w:val="7E3E1B66"/>
    <w:rsid w:val="7E957AB5"/>
    <w:rsid w:val="7F0D1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37A551"/>
  <w14:defaultImageDpi w14:val="300"/>
  <w15:docId w15:val="{B2A9DCE0-5D6D-4395-8F73-78F0340E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qFormat="1"/>
    <w:lsdException w:name="List Bullet" w:unhideWhenUsed="1" w:qFormat="1"/>
    <w:lsdException w:name="List Number" w:unhideWhenUsed="1"/>
    <w:lsdException w:name="List 2" w:unhideWhenUsed="1" w:qFormat="1"/>
    <w:lsdException w:name="List 3" w:unhideWhenUsed="1"/>
    <w:lsdException w:name="List 4" w:semiHidden="1" w:unhideWhenUsed="1"/>
    <w:lsdException w:name="List 5" w:semiHidden="1" w:unhideWhenUsed="1"/>
    <w:lsdException w:name="List Bullet 2" w:unhideWhenUsed="1" w:qFormat="1"/>
    <w:lsdException w:name="List Bullet 3" w:unhideWhenUsed="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unhideWhenUsed="1" w:qFormat="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rPr>
      <w:sz w:val="22"/>
      <w:szCs w:val="22"/>
      <w:lang w:eastAsia="en-US"/>
    </w:rPr>
  </w:style>
  <w:style w:type="paragraph" w:styleId="1">
    <w:name w:val="heading 1"/>
    <w:basedOn w:val="a1"/>
    <w:next w:val="a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3">
    <w:name w:val="List 3"/>
    <w:basedOn w:val="a1"/>
    <w:uiPriority w:val="99"/>
    <w:unhideWhenUsed/>
    <w:pPr>
      <w:ind w:left="1080" w:hanging="360"/>
      <w:contextualSpacing/>
    </w:pPr>
  </w:style>
  <w:style w:type="paragraph" w:styleId="2">
    <w:name w:val="List Number 2"/>
    <w:basedOn w:val="a1"/>
    <w:uiPriority w:val="99"/>
    <w:unhideWhenUsed/>
    <w:qFormat/>
    <w:pPr>
      <w:numPr>
        <w:numId w:val="1"/>
      </w:numPr>
      <w:contextualSpacing/>
    </w:pPr>
  </w:style>
  <w:style w:type="paragraph" w:styleId="a">
    <w:name w:val="List Number"/>
    <w:basedOn w:val="a1"/>
    <w:uiPriority w:val="99"/>
    <w:unhideWhenUsed/>
    <w:pPr>
      <w:numPr>
        <w:numId w:val="2"/>
      </w:numPr>
      <w:contextualSpacing/>
    </w:pPr>
  </w:style>
  <w:style w:type="paragraph" w:styleId="a7">
    <w:name w:val="caption"/>
    <w:basedOn w:val="a1"/>
    <w:next w:val="a1"/>
    <w:uiPriority w:val="35"/>
    <w:semiHidden/>
    <w:unhideWhenUsed/>
    <w:qFormat/>
    <w:pPr>
      <w:spacing w:line="240" w:lineRule="auto"/>
    </w:pPr>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34">
    <w:name w:val="Body Text 3"/>
    <w:basedOn w:val="a1"/>
    <w:link w:val="35"/>
    <w:uiPriority w:val="99"/>
    <w:unhideWhenUsed/>
    <w:qFormat/>
    <w:pPr>
      <w:spacing w:after="120"/>
    </w:pPr>
    <w:rPr>
      <w:sz w:val="16"/>
      <w:szCs w:val="16"/>
    </w:rPr>
  </w:style>
  <w:style w:type="paragraph" w:styleId="30">
    <w:name w:val="List Bullet 3"/>
    <w:basedOn w:val="a1"/>
    <w:uiPriority w:val="99"/>
    <w:unhideWhenUsed/>
    <w:pPr>
      <w:numPr>
        <w:numId w:val="4"/>
      </w:numPr>
      <w:contextualSpacing/>
    </w:pPr>
  </w:style>
  <w:style w:type="paragraph" w:styleId="a8">
    <w:name w:val="Body Text"/>
    <w:basedOn w:val="a1"/>
    <w:link w:val="a9"/>
    <w:uiPriority w:val="99"/>
    <w:unhideWhenUsed/>
    <w:pPr>
      <w:spacing w:after="120"/>
    </w:pPr>
  </w:style>
  <w:style w:type="paragraph" w:styleId="3">
    <w:name w:val="List Number 3"/>
    <w:basedOn w:val="a1"/>
    <w:uiPriority w:val="99"/>
    <w:unhideWhenUsed/>
    <w:qFormat/>
    <w:pPr>
      <w:numPr>
        <w:numId w:val="5"/>
      </w:numPr>
      <w:contextualSpacing/>
    </w:pPr>
  </w:style>
  <w:style w:type="paragraph" w:styleId="23">
    <w:name w:val="List 2"/>
    <w:basedOn w:val="a1"/>
    <w:uiPriority w:val="99"/>
    <w:unhideWhenUsed/>
    <w:qFormat/>
    <w:pPr>
      <w:ind w:left="720" w:hanging="360"/>
      <w:contextualSpacing/>
    </w:pPr>
  </w:style>
  <w:style w:type="paragraph" w:styleId="aa">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b">
    <w:name w:val="footer"/>
    <w:basedOn w:val="a1"/>
    <w:link w:val="ac"/>
    <w:uiPriority w:val="99"/>
    <w:unhideWhenUsed/>
    <w:pPr>
      <w:tabs>
        <w:tab w:val="center" w:pos="4680"/>
        <w:tab w:val="right" w:pos="9360"/>
      </w:tabs>
      <w:spacing w:after="0" w:line="240" w:lineRule="auto"/>
    </w:pPr>
  </w:style>
  <w:style w:type="paragraph" w:styleId="ad">
    <w:name w:val="header"/>
    <w:basedOn w:val="a1"/>
    <w:link w:val="ae"/>
    <w:uiPriority w:val="99"/>
    <w:unhideWhenUsed/>
    <w:qFormat/>
    <w:pPr>
      <w:tabs>
        <w:tab w:val="center" w:pos="4680"/>
        <w:tab w:val="right" w:pos="9360"/>
      </w:tabs>
      <w:spacing w:after="0" w:line="240" w:lineRule="auto"/>
    </w:pPr>
  </w:style>
  <w:style w:type="paragraph" w:styleId="af">
    <w:name w:val="Subtitle"/>
    <w:basedOn w:val="a1"/>
    <w:next w:val="a1"/>
    <w:link w:val="af0"/>
    <w:uiPriority w:val="11"/>
    <w:qFormat/>
    <w:rPr>
      <w:rFonts w:asciiTheme="majorHAnsi" w:eastAsiaTheme="majorEastAsia" w:hAnsiTheme="majorHAnsi" w:cstheme="majorBidi"/>
      <w:i/>
      <w:iCs/>
      <w:color w:val="4F81BD" w:themeColor="accent1"/>
      <w:spacing w:val="15"/>
      <w:sz w:val="24"/>
      <w:szCs w:val="24"/>
    </w:rPr>
  </w:style>
  <w:style w:type="paragraph" w:styleId="af1">
    <w:name w:val="List"/>
    <w:basedOn w:val="a1"/>
    <w:uiPriority w:val="99"/>
    <w:unhideWhenUsed/>
    <w:qFormat/>
    <w:pPr>
      <w:ind w:left="360" w:hanging="360"/>
      <w:contextualSpacing/>
    </w:pPr>
  </w:style>
  <w:style w:type="paragraph" w:styleId="24">
    <w:name w:val="Body Text 2"/>
    <w:basedOn w:val="a1"/>
    <w:link w:val="25"/>
    <w:uiPriority w:val="99"/>
    <w:unhideWhenUsed/>
    <w:pPr>
      <w:spacing w:after="120" w:line="480" w:lineRule="auto"/>
    </w:pPr>
  </w:style>
  <w:style w:type="paragraph" w:styleId="26">
    <w:name w:val="List Continue 2"/>
    <w:basedOn w:val="a1"/>
    <w:uiPriority w:val="99"/>
    <w:unhideWhenUsed/>
    <w:pPr>
      <w:spacing w:after="120"/>
      <w:ind w:left="720"/>
      <w:contextualSpacing/>
    </w:pPr>
  </w:style>
  <w:style w:type="paragraph" w:styleId="36">
    <w:name w:val="List Continue 3"/>
    <w:basedOn w:val="a1"/>
    <w:uiPriority w:val="99"/>
    <w:unhideWhenUsed/>
    <w:pPr>
      <w:spacing w:after="120"/>
      <w:ind w:left="1080"/>
      <w:contextualSpacing/>
    </w:pPr>
  </w:style>
  <w:style w:type="paragraph" w:styleId="af2">
    <w:name w:val="Title"/>
    <w:basedOn w:val="a1"/>
    <w:next w:val="a1"/>
    <w:link w:val="af3"/>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af4">
    <w:name w:val="Table Grid"/>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3"/>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6">
    <w:name w:val="Light List"/>
    <w:basedOn w:val="a3"/>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7">
    <w:name w:val="Light Grid"/>
    <w:basedOn w:val="a3"/>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3"/>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8">
    <w:name w:val="Dark List"/>
    <w:basedOn w:val="a3"/>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9">
    <w:name w:val="Colorful Shading"/>
    <w:basedOn w:val="a3"/>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a">
    <w:name w:val="Colorful List"/>
    <w:basedOn w:val="a3"/>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b">
    <w:name w:val="Colorful Grid"/>
    <w:basedOn w:val="a3"/>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c">
    <w:name w:val="Strong"/>
    <w:basedOn w:val="a2"/>
    <w:uiPriority w:val="22"/>
    <w:qFormat/>
    <w:rPr>
      <w:b/>
      <w:bCs/>
    </w:rPr>
  </w:style>
  <w:style w:type="character" w:styleId="afd">
    <w:name w:val="FollowedHyperlink"/>
    <w:basedOn w:val="a2"/>
    <w:uiPriority w:val="99"/>
    <w:semiHidden/>
    <w:unhideWhenUsed/>
    <w:rPr>
      <w:color w:val="800080"/>
      <w:u w:val="single"/>
    </w:rPr>
  </w:style>
  <w:style w:type="character" w:styleId="afe">
    <w:name w:val="Emphasis"/>
    <w:basedOn w:val="a2"/>
    <w:uiPriority w:val="20"/>
    <w:qFormat/>
    <w:rPr>
      <w:i/>
      <w:iCs/>
    </w:rPr>
  </w:style>
  <w:style w:type="character" w:styleId="aff">
    <w:name w:val="Hyperlink"/>
    <w:basedOn w:val="a2"/>
    <w:uiPriority w:val="99"/>
    <w:unhideWhenUsed/>
    <w:rPr>
      <w:color w:val="0000FF"/>
      <w:u w:val="single"/>
    </w:rPr>
  </w:style>
  <w:style w:type="character" w:customStyle="1" w:styleId="ae">
    <w:name w:val="页眉 字符"/>
    <w:basedOn w:val="a2"/>
    <w:link w:val="ad"/>
    <w:uiPriority w:val="99"/>
    <w:qFormat/>
  </w:style>
  <w:style w:type="character" w:customStyle="1" w:styleId="ac">
    <w:name w:val="页脚 字符"/>
    <w:basedOn w:val="a2"/>
    <w:link w:val="ab"/>
    <w:uiPriority w:val="99"/>
    <w:qFormat/>
  </w:style>
  <w:style w:type="paragraph" w:styleId="aff0">
    <w:name w:val="No Spacing"/>
    <w:uiPriority w:val="1"/>
    <w:qFormat/>
    <w:rPr>
      <w:sz w:val="22"/>
      <w:szCs w:val="22"/>
      <w:lang w:eastAsia="en-US"/>
    </w:rPr>
  </w:style>
  <w:style w:type="character" w:customStyle="1" w:styleId="10">
    <w:name w:val="标题 1 字符"/>
    <w:basedOn w:val="a2"/>
    <w:link w:val="1"/>
    <w:uiPriority w:val="9"/>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qFormat/>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qFormat/>
    <w:rPr>
      <w:rFonts w:asciiTheme="majorHAnsi" w:eastAsiaTheme="majorEastAsia" w:hAnsiTheme="majorHAnsi" w:cstheme="majorBidi"/>
      <w:b/>
      <w:bCs/>
      <w:color w:val="4F81BD" w:themeColor="accent1"/>
    </w:rPr>
  </w:style>
  <w:style w:type="character" w:customStyle="1" w:styleId="af3">
    <w:name w:val="标题 字符"/>
    <w:basedOn w:val="a2"/>
    <w:link w:val="af2"/>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af0">
    <w:name w:val="副标题 字符"/>
    <w:basedOn w:val="a2"/>
    <w:link w:val="af"/>
    <w:uiPriority w:val="11"/>
    <w:rPr>
      <w:rFonts w:asciiTheme="majorHAnsi" w:eastAsiaTheme="majorEastAsia" w:hAnsiTheme="majorHAnsi" w:cstheme="majorBidi"/>
      <w:i/>
      <w:iCs/>
      <w:color w:val="4F81BD" w:themeColor="accent1"/>
      <w:spacing w:val="15"/>
      <w:sz w:val="24"/>
      <w:szCs w:val="24"/>
    </w:rPr>
  </w:style>
  <w:style w:type="paragraph" w:styleId="aff1">
    <w:name w:val="List Paragraph"/>
    <w:basedOn w:val="a1"/>
    <w:uiPriority w:val="34"/>
    <w:qFormat/>
    <w:pPr>
      <w:ind w:left="720"/>
      <w:contextualSpacing/>
    </w:pPr>
  </w:style>
  <w:style w:type="character" w:customStyle="1" w:styleId="a9">
    <w:name w:val="正文文本 字符"/>
    <w:basedOn w:val="a2"/>
    <w:link w:val="a8"/>
    <w:uiPriority w:val="99"/>
    <w:qFormat/>
  </w:style>
  <w:style w:type="character" w:customStyle="1" w:styleId="25">
    <w:name w:val="正文文本 2 字符"/>
    <w:basedOn w:val="a2"/>
    <w:link w:val="24"/>
    <w:uiPriority w:val="99"/>
  </w:style>
  <w:style w:type="character" w:customStyle="1" w:styleId="35">
    <w:name w:val="正文文本 3 字符"/>
    <w:basedOn w:val="a2"/>
    <w:link w:val="34"/>
    <w:uiPriority w:val="99"/>
    <w:qFormat/>
    <w:rPr>
      <w:sz w:val="16"/>
      <w:szCs w:val="16"/>
    </w:rPr>
  </w:style>
  <w:style w:type="character" w:customStyle="1" w:styleId="a6">
    <w:name w:val="宏文本 字符"/>
    <w:basedOn w:val="a2"/>
    <w:link w:val="a5"/>
    <w:uiPriority w:val="99"/>
    <w:qFormat/>
    <w:rPr>
      <w:rFonts w:ascii="Courier" w:hAnsi="Courier"/>
      <w:sz w:val="20"/>
      <w:szCs w:val="20"/>
    </w:rPr>
  </w:style>
  <w:style w:type="paragraph" w:styleId="aff2">
    <w:name w:val="Quote"/>
    <w:basedOn w:val="a1"/>
    <w:next w:val="a1"/>
    <w:link w:val="aff3"/>
    <w:uiPriority w:val="29"/>
    <w:qFormat/>
    <w:rPr>
      <w:i/>
      <w:iCs/>
      <w:color w:val="000000" w:themeColor="text1"/>
    </w:rPr>
  </w:style>
  <w:style w:type="character" w:customStyle="1" w:styleId="aff3">
    <w:name w:val="引用 字符"/>
    <w:basedOn w:val="a2"/>
    <w:link w:val="aff2"/>
    <w:uiPriority w:val="29"/>
    <w:qFormat/>
    <w:rPr>
      <w:i/>
      <w:iCs/>
      <w:color w:val="000000" w:themeColor="text1"/>
    </w:rPr>
  </w:style>
  <w:style w:type="character" w:customStyle="1" w:styleId="40">
    <w:name w:val="标题 4 字符"/>
    <w:basedOn w:val="a2"/>
    <w:link w:val="4"/>
    <w:uiPriority w:val="9"/>
    <w:semiHidden/>
    <w:qFormat/>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semiHidden/>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semiHidden/>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qFormat/>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qFormat/>
    <w:rPr>
      <w:rFonts w:asciiTheme="majorHAnsi" w:eastAsiaTheme="majorEastAsia" w:hAnsiTheme="majorHAnsi" w:cstheme="majorBidi"/>
      <w:i/>
      <w:iCs/>
      <w:color w:val="404040" w:themeColor="text1" w:themeTint="BF"/>
      <w:sz w:val="20"/>
      <w:szCs w:val="20"/>
    </w:rPr>
  </w:style>
  <w:style w:type="paragraph" w:styleId="aff4">
    <w:name w:val="Intense Quote"/>
    <w:basedOn w:val="a1"/>
    <w:next w:val="a1"/>
    <w:link w:val="af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5">
    <w:name w:val="明显引用 字符"/>
    <w:basedOn w:val="a2"/>
    <w:link w:val="aff4"/>
    <w:uiPriority w:val="30"/>
    <w:rPr>
      <w:b/>
      <w:bCs/>
      <w:i/>
      <w:iCs/>
      <w:color w:val="4F81BD" w:themeColor="accent1"/>
    </w:rPr>
  </w:style>
  <w:style w:type="character" w:customStyle="1" w:styleId="14">
    <w:name w:val="不明显强调1"/>
    <w:basedOn w:val="a2"/>
    <w:uiPriority w:val="19"/>
    <w:qFormat/>
    <w:rPr>
      <w:i/>
      <w:iCs/>
      <w:color w:val="7F7F7F" w:themeColor="text1" w:themeTint="80"/>
    </w:rPr>
  </w:style>
  <w:style w:type="character" w:customStyle="1" w:styleId="15">
    <w:name w:val="明显强调1"/>
    <w:basedOn w:val="a2"/>
    <w:uiPriority w:val="21"/>
    <w:qFormat/>
    <w:rPr>
      <w:b/>
      <w:bCs/>
      <w:i/>
      <w:iCs/>
      <w:color w:val="4F81BD" w:themeColor="accent1"/>
    </w:rPr>
  </w:style>
  <w:style w:type="character" w:customStyle="1" w:styleId="16">
    <w:name w:val="不明显参考1"/>
    <w:basedOn w:val="a2"/>
    <w:uiPriority w:val="31"/>
    <w:qFormat/>
    <w:rPr>
      <w:smallCaps/>
      <w:color w:val="C0504D" w:themeColor="accent2"/>
      <w:u w:val="single"/>
    </w:rPr>
  </w:style>
  <w:style w:type="character" w:customStyle="1" w:styleId="17">
    <w:name w:val="明显参考1"/>
    <w:basedOn w:val="a2"/>
    <w:uiPriority w:val="32"/>
    <w:qFormat/>
    <w:rPr>
      <w:b/>
      <w:bCs/>
      <w:smallCaps/>
      <w:color w:val="C0504D" w:themeColor="accent2"/>
      <w:spacing w:val="5"/>
      <w:u w:val="single"/>
    </w:rPr>
  </w:style>
  <w:style w:type="character" w:customStyle="1" w:styleId="18">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character" w:styleId="aff6">
    <w:name w:val="Unresolved Mention"/>
    <w:basedOn w:val="a2"/>
    <w:uiPriority w:val="99"/>
    <w:semiHidden/>
    <w:unhideWhenUsed/>
    <w:rsid w:val="00A30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20851;&#20110;&#20030;&#21150;&#31532;&#20061;&#23626;&#28246;&#21335;&#30465;&#22823;&#23398;&#29983;&#24037;&#31243;&#23454;&#36341;&#19982;&#21019;&#26032;&#33021;&#21147;&#22823;&#36187;&#30340;&#36890;&#30693;.pdf" TargetMode="External"/><Relationship Id="rId4" Type="http://schemas.openxmlformats.org/officeDocument/2006/relationships/settings" Target="settings.xml"/><Relationship Id="rId9" Type="http://schemas.openxmlformats.org/officeDocument/2006/relationships/hyperlink" Target="&#31532;&#20061;&#23626;&#28246;&#21335;&#30465;&#22823;&#23398;&#29983;&#24037;&#31243;&#23454;&#36341;&#19982;&#21019;&#26032;&#33021;&#21147;&#22823;&#36187;&#26657;&#32423;&#36873;&#25300;&#36187;&#25253;&#21517;&#34920;%2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813</Words>
  <Characters>927</Characters>
  <Application>Microsoft Office Word</Application>
  <DocSecurity>0</DocSecurity>
  <Lines>46</Lines>
  <Paragraphs>49</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zqin</cp:lastModifiedBy>
  <cp:revision>18</cp:revision>
  <dcterms:created xsi:type="dcterms:W3CDTF">2026-09-02T09:39:00Z</dcterms:created>
  <dcterms:modified xsi:type="dcterms:W3CDTF">2026-09-07T01:33:00Z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eyJoZGlkIjoiMTViYjRkYTEwNGVhNzY3NGIyMDBlOGRhNWYxZDFiZDgiLCJ1c2VySWQiOiI0ODE2OTc5MzkifQ==</vt:lpwstr>
  </property>
  <property fmtid="{D5CDD505-2E9C-101B-9397-08002B2CF9AE}" pid="3" name="KSOProductBuildVer">
    <vt:lpwstr>2052-12.1.0.28505</vt:lpwstr>
  </property>
  <property fmtid="{D5CDD505-2E9C-101B-9397-08002B2CF9AE}" pid="4" name="ICV">
    <vt:lpwstr>005D7EB3BE37473EB0562504D1E1875C_12</vt:lpwstr>
  </property>
</Properties>
</file>