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4A0F2">
      <w:pPr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附件三： </w:t>
      </w:r>
    </w:p>
    <w:p w14:paraId="3E0F49E4">
      <w:pPr>
        <w:widowControl/>
        <w:spacing w:after="156" w:afterLines="50" w:line="360" w:lineRule="auto"/>
        <w:jc w:val="center"/>
        <w:rPr>
          <w:rFonts w:hint="eastAsia" w:ascii="黑体" w:hAnsi="黑体" w:eastAsia="黑体" w:cs="黑体"/>
          <w:b/>
          <w:bCs/>
          <w:kern w:val="0"/>
          <w:sz w:val="28"/>
          <w:szCs w:val="28"/>
        </w:rPr>
      </w:pPr>
      <w:bookmarkStart w:id="0" w:name="_Hlk182744487"/>
      <w:r>
        <w:rPr>
          <w:rFonts w:hint="eastAsia" w:ascii="黑体" w:hAnsi="黑体" w:eastAsia="黑体" w:cs="黑体"/>
          <w:b/>
          <w:bCs/>
          <w:kern w:val="0"/>
          <w:sz w:val="36"/>
          <w:szCs w:val="28"/>
        </w:rPr>
        <w:t>学校及学院简介</w:t>
      </w:r>
    </w:p>
    <w:p w14:paraId="6B9291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吉首大学创办于1958年，在湖南省湘西土家族苗族自治州和张家界市两地办学，是湖南省属综合性大学，也是武陵山片区唯一的综合性大学。学校先后成为国家民委与湖南省政府共建高校、一本批次录取高校、博士学位授权单位、湖南省高水平建设大学、湖南省“双一流”建设高校、推荐优秀应届本科毕业生免试攻读硕士学位研究生普通高校。</w:t>
      </w:r>
    </w:p>
    <w:bookmarkEnd w:id="0"/>
    <w:p w14:paraId="7B6C51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物理与机电工程学院创办于1960年，现设有物理学（师范）、材料科学与工程、新能源材料与器件、机械设计制造及其自动化、机械电子工程5个本科专业，物理学、学科教学（物理）2个硕士点。</w:t>
      </w:r>
    </w:p>
    <w:p w14:paraId="039ABCB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高级职称教师占比50%，博士学位（含在读）教师占比65.2%，40岁以下教师占比67.4%，包括全国优秀教师、全国万名优秀创新创业导师、湖南省青年科技“荷尖”人才、湖南省芙蓉教学名师、湖南省教学能手、湖湘高层次创新人才、湖南省青年骨干教师、湖南省优秀研究生导师团队等。近年来，学院教师主持国家自然科学基金40多项、省厅级课题100多项、横向课题20多项；发表学术论文500多篇，100多篇发表于Nat. Commun.、Phys. Rev. Lett.及Phys. Rev. A等国际一流期刊。</w:t>
      </w:r>
    </w:p>
    <w:p w14:paraId="382381E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 xml:space="preserve">学院仪器设备总价值3500多万元，实验室面积7000余平方米，为省级创新联合体成员单位（金属锰合金功能材料创新联合体），建有湖南省基础物理实验教学示范中心、湖南省力学与工程虚拟仿真实验教学中心、湖南省大学生创新创业教育中心、湘西自治州声光功能材料及应用重点实验室等，形成了“理工融合、科教结合、校企联合”的实践教学体系。  </w:t>
      </w:r>
    </w:p>
    <w:p w14:paraId="73CA1D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80" w:firstLineChars="200"/>
        <w:textAlignment w:val="auto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学院秉承“明德、砺学、笃志、拓新”的院训，形成了融知识、能力、素质为一体的人才培养理念，培养学生质量过硬。多年来，学生在挑战杯、中国大学生工程实践与创新能力大赛、全国大学生机械创新设计大赛、中国高校智能机器人创意大赛、全国三维数字化创新设计大赛、全国大学生物理实验竞赛（创新）、湖南省普通高校师范生教学技能竞赛等主流学科竞赛中屡获佳绩。学院应届毕业生考研录取率居学校前列，近五年就业率达98</w:t>
      </w:r>
      <w:bookmarkStart w:id="1" w:name="_GoBack"/>
      <w:r>
        <w:rPr>
          <w:rFonts w:hint="eastAsia" w:ascii="宋体" w:hAnsi="宋体" w:cs="宋体"/>
          <w:kern w:val="0"/>
          <w:sz w:val="24"/>
          <w:lang w:eastAsia="zh-CN"/>
        </w:rPr>
        <w:t>%</w:t>
      </w:r>
      <w:bookmarkEnd w:id="1"/>
      <w:r>
        <w:rPr>
          <w:rFonts w:hint="eastAsia" w:ascii="宋体" w:hAnsi="宋体" w:cs="宋体"/>
          <w:kern w:val="0"/>
          <w:sz w:val="24"/>
        </w:rPr>
        <w:t>《光明日报》《中国教育报》等媒体先后对学生成才进行了报道宣传。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M1YzlkNTk0Y2U5ZGFmYTA5OTM5NGYwMTJmYmM3ODYifQ=="/>
  </w:docVars>
  <w:rsids>
    <w:rsidRoot w:val="00B37223"/>
    <w:rsid w:val="00071C40"/>
    <w:rsid w:val="00122FFC"/>
    <w:rsid w:val="00837328"/>
    <w:rsid w:val="00B37223"/>
    <w:rsid w:val="00BA1B52"/>
    <w:rsid w:val="00D55FFB"/>
    <w:rsid w:val="0D9B37D3"/>
    <w:rsid w:val="0D9D5855"/>
    <w:rsid w:val="13371015"/>
    <w:rsid w:val="23F52140"/>
    <w:rsid w:val="27EE1979"/>
    <w:rsid w:val="2B960C8F"/>
    <w:rsid w:val="2BF832AE"/>
    <w:rsid w:val="33BC18EF"/>
    <w:rsid w:val="34321327"/>
    <w:rsid w:val="411A4133"/>
    <w:rsid w:val="41CB55F4"/>
    <w:rsid w:val="4AED5D8B"/>
    <w:rsid w:val="5034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6F6F6F"/>
      <w:sz w:val="21"/>
      <w:szCs w:val="21"/>
      <w:u w:val="non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828</Words>
  <Characters>888</Characters>
  <Lines>18</Lines>
  <Paragraphs>5</Paragraphs>
  <TotalTime>67</TotalTime>
  <ScaleCrop>false</ScaleCrop>
  <LinksUpToDate>false</LinksUpToDate>
  <CharactersWithSpaces>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2024-11-17T05:57:00Z</dcterms:created>
  <dc:creator>汤川学 汤川学</dc:creator>
  <cp:lastModifiedBy>谦益</cp:lastModifiedBy>
  <dcterms:modified xsi:type="dcterms:W3CDTF">2025-11-13T03:46:51Z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CFCCA11C25104E0399F173CCB8929E25_13</vt:lpwstr>
  </property>
  <property fmtid="{D5CDD505-2E9C-101B-9397-08002B2CF9AE}" pid="4" name="KSOTemplateDocerSaveRecord">
    <vt:lpwstr>eyJoZGlkIjoiNDJmOTljYWZmNzgwZWU1OTBjYTRjMGM3YmUyMjdkYWUiLCJ1c2VySWQiOiI0NjA1NTI2NzgifQ==</vt:lpwstr>
  </property>
</Properties>
</file>